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A6" w:rsidRPr="005501B5" w:rsidRDefault="002F65A6" w:rsidP="002F65A6">
      <w:pPr>
        <w:spacing w:line="276" w:lineRule="auto"/>
        <w:rPr>
          <w:rFonts w:eastAsia="Times New Roman" w:cs="Times New Roman"/>
          <w:b/>
          <w:i/>
        </w:rPr>
      </w:pPr>
      <w:r w:rsidRPr="005501B5">
        <w:rPr>
          <w:rFonts w:eastAsia="Times New Roman" w:cs="Times New Roman"/>
          <w:b/>
          <w:i/>
        </w:rPr>
        <w:t>Colegiul Farmaciștilor din județul_________________________</w:t>
      </w:r>
    </w:p>
    <w:p w:rsidR="002F65A6" w:rsidRPr="005501B5" w:rsidRDefault="002F65A6" w:rsidP="002F65A6">
      <w:pPr>
        <w:spacing w:line="276" w:lineRule="auto"/>
        <w:rPr>
          <w:rFonts w:eastAsia="Times New Roman" w:cs="Times New Roman"/>
          <w:b/>
          <w:i/>
        </w:rPr>
      </w:pPr>
      <w:r w:rsidRPr="005501B5">
        <w:rPr>
          <w:rFonts w:eastAsia="Times New Roman" w:cs="Times New Roman"/>
          <w:b/>
          <w:i/>
        </w:rPr>
        <w:t>Nr. Proces-verbal de evaluare________</w:t>
      </w:r>
    </w:p>
    <w:p w:rsidR="002F65A6" w:rsidRPr="005501B5" w:rsidRDefault="002F65A6" w:rsidP="002F65A6">
      <w:pPr>
        <w:spacing w:line="276" w:lineRule="auto"/>
        <w:rPr>
          <w:rFonts w:eastAsia="Times New Roman" w:cs="Times New Roman"/>
          <w:b/>
          <w:i/>
        </w:rPr>
      </w:pPr>
      <w:r w:rsidRPr="005501B5">
        <w:rPr>
          <w:rFonts w:eastAsia="Times New Roman" w:cs="Times New Roman"/>
          <w:b/>
          <w:i/>
        </w:rPr>
        <w:t>Data:____________________________</w:t>
      </w:r>
    </w:p>
    <w:p w:rsidR="002F65A6" w:rsidRPr="00585578" w:rsidRDefault="002F65A6" w:rsidP="002F65A6">
      <w:pPr>
        <w:spacing w:line="276" w:lineRule="auto"/>
        <w:rPr>
          <w:rFonts w:eastAsia="Times New Roman" w:cs="Times New Roman"/>
          <w:b/>
          <w:i/>
          <w:color w:val="FF0000"/>
          <w:sz w:val="20"/>
          <w:szCs w:val="20"/>
        </w:rPr>
      </w:pPr>
    </w:p>
    <w:p w:rsidR="002F65A6" w:rsidRPr="00585578" w:rsidRDefault="002F65A6" w:rsidP="002F65A6">
      <w:pPr>
        <w:spacing w:line="276" w:lineRule="auto"/>
        <w:jc w:val="center"/>
        <w:rPr>
          <w:b/>
          <w:i/>
          <w:sz w:val="32"/>
          <w:szCs w:val="32"/>
        </w:rPr>
      </w:pPr>
    </w:p>
    <w:p w:rsidR="002F65A6" w:rsidRPr="00585578" w:rsidRDefault="002F65A6" w:rsidP="002F65A6">
      <w:pPr>
        <w:spacing w:line="276" w:lineRule="auto"/>
        <w:jc w:val="center"/>
        <w:rPr>
          <w:b/>
          <w:i/>
          <w:sz w:val="20"/>
          <w:szCs w:val="20"/>
        </w:rPr>
      </w:pPr>
      <w:r w:rsidRPr="00585578">
        <w:rPr>
          <w:b/>
          <w:i/>
          <w:sz w:val="32"/>
          <w:szCs w:val="32"/>
        </w:rPr>
        <w:t>Grilă de evaluare pentru certificare</w:t>
      </w:r>
      <w:r w:rsidRPr="00585578">
        <w:rPr>
          <w:b/>
          <w:i/>
          <w:sz w:val="20"/>
          <w:szCs w:val="20"/>
        </w:rPr>
        <w:t xml:space="preserve">  </w:t>
      </w:r>
      <w:r w:rsidRPr="00585578">
        <w:rPr>
          <w:b/>
          <w:i/>
          <w:sz w:val="32"/>
          <w:szCs w:val="32"/>
        </w:rPr>
        <w:t xml:space="preserve">RBPF </w:t>
      </w:r>
    </w:p>
    <w:p w:rsidR="002F65A6" w:rsidRPr="00585578" w:rsidRDefault="002F65A6" w:rsidP="002F65A6">
      <w:pPr>
        <w:spacing w:line="276" w:lineRule="auto"/>
        <w:jc w:val="center"/>
        <w:rPr>
          <w:b/>
          <w:i/>
          <w:sz w:val="20"/>
          <w:szCs w:val="20"/>
        </w:rPr>
      </w:pPr>
      <w:r w:rsidRPr="00585578">
        <w:rPr>
          <w:b/>
          <w:i/>
          <w:sz w:val="32"/>
          <w:szCs w:val="32"/>
        </w:rPr>
        <w:t>Farmacie comunitară</w:t>
      </w:r>
    </w:p>
    <w:p w:rsidR="002F65A6" w:rsidRPr="005501B5" w:rsidRDefault="002F65A6" w:rsidP="002F65A6">
      <w:pPr>
        <w:spacing w:line="276" w:lineRule="auto"/>
        <w:jc w:val="center"/>
        <w:rPr>
          <w:b/>
          <w:i/>
          <w:sz w:val="28"/>
          <w:szCs w:val="28"/>
        </w:rPr>
      </w:pPr>
      <w:r w:rsidRPr="005501B5">
        <w:rPr>
          <w:b/>
          <w:i/>
          <w:sz w:val="28"/>
          <w:szCs w:val="28"/>
        </w:rPr>
        <w:t xml:space="preserve">Reorganizare spațiu ca urmare a înființării/desființării activității </w:t>
      </w:r>
    </w:p>
    <w:p w:rsidR="002F65A6" w:rsidRPr="005501B5" w:rsidRDefault="002F65A6" w:rsidP="002F65A6">
      <w:pPr>
        <w:spacing w:line="276" w:lineRule="auto"/>
        <w:jc w:val="center"/>
        <w:rPr>
          <w:b/>
          <w:i/>
          <w:sz w:val="28"/>
          <w:szCs w:val="28"/>
        </w:rPr>
      </w:pPr>
      <w:r w:rsidRPr="005501B5">
        <w:rPr>
          <w:b/>
          <w:i/>
          <w:sz w:val="28"/>
          <w:szCs w:val="28"/>
        </w:rPr>
        <w:t>de receptură și laborator, a activității online, extindere sau diminuare spațiu, orice altă modificare ulterioară a spațiului</w:t>
      </w:r>
    </w:p>
    <w:p w:rsidR="002F65A6" w:rsidRPr="00585578" w:rsidRDefault="002F65A6" w:rsidP="002F65A6">
      <w:pPr>
        <w:spacing w:line="276" w:lineRule="auto"/>
        <w:jc w:val="center"/>
        <w:rPr>
          <w:b/>
          <w:i/>
          <w:sz w:val="32"/>
          <w:szCs w:val="32"/>
        </w:rPr>
      </w:pPr>
    </w:p>
    <w:p w:rsidR="002F65A6" w:rsidRPr="00B92A35" w:rsidRDefault="002F65A6" w:rsidP="002F65A6">
      <w:pPr>
        <w:spacing w:line="276" w:lineRule="auto"/>
        <w:rPr>
          <w:rFonts w:eastAsia="Times New Roman" w:cs="Times New Roman"/>
          <w:b/>
          <w:i/>
        </w:rPr>
      </w:pPr>
      <w:r w:rsidRPr="00B92A35">
        <w:rPr>
          <w:rFonts w:eastAsia="Times New Roman" w:cs="Times New Roman"/>
          <w:b/>
          <w:i/>
        </w:rPr>
        <w:t>Farmacia comunitară__________________________________________</w:t>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t>___</w:t>
      </w:r>
    </w:p>
    <w:p w:rsidR="002F65A6" w:rsidRPr="00B92A35" w:rsidRDefault="002F65A6" w:rsidP="002F65A6">
      <w:pPr>
        <w:spacing w:line="276" w:lineRule="auto"/>
        <w:rPr>
          <w:rFonts w:eastAsia="Times New Roman" w:cs="Times New Roman"/>
          <w:b/>
          <w:i/>
        </w:rPr>
      </w:pPr>
      <w:r w:rsidRPr="00B92A35">
        <w:rPr>
          <w:rFonts w:eastAsia="Times New Roman" w:cs="Times New Roman"/>
          <w:b/>
          <w:i/>
        </w:rPr>
        <w:t>S.C.</w:t>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t>____________________________________________________________</w:t>
      </w:r>
      <w:r w:rsidRPr="00B92A35">
        <w:rPr>
          <w:rFonts w:eastAsia="Times New Roman" w:cs="Times New Roman"/>
          <w:b/>
          <w:i/>
        </w:rPr>
        <w:softHyphen/>
      </w:r>
    </w:p>
    <w:p w:rsidR="002F65A6" w:rsidRDefault="002F65A6" w:rsidP="002F65A6">
      <w:pPr>
        <w:tabs>
          <w:tab w:val="left" w:pos="7033"/>
        </w:tabs>
        <w:spacing w:line="276" w:lineRule="auto"/>
        <w:rPr>
          <w:rFonts w:eastAsia="Times New Roman" w:cs="Times New Roman"/>
          <w:b/>
          <w:i/>
        </w:rPr>
      </w:pPr>
      <w:r w:rsidRPr="00B92A35">
        <w:rPr>
          <w:rFonts w:eastAsia="Times New Roman" w:cs="Times New Roman"/>
          <w:b/>
          <w:i/>
        </w:rPr>
        <w:t>Adresa farmaciei (localitatea)_______________________________________</w:t>
      </w:r>
    </w:p>
    <w:p w:rsidR="002F65A6" w:rsidRDefault="002F65A6" w:rsidP="002F65A6">
      <w:pPr>
        <w:tabs>
          <w:tab w:val="left" w:pos="7033"/>
        </w:tabs>
        <w:spacing w:line="276" w:lineRule="auto"/>
        <w:rPr>
          <w:rFonts w:eastAsia="Times New Roman" w:cs="Times New Roman"/>
          <w:b/>
          <w:i/>
        </w:rPr>
      </w:pPr>
    </w:p>
    <w:p w:rsidR="002F65A6" w:rsidRPr="00B92A35" w:rsidRDefault="002F65A6" w:rsidP="002F65A6">
      <w:pPr>
        <w:tabs>
          <w:tab w:val="left" w:pos="7033"/>
        </w:tabs>
        <w:spacing w:line="276" w:lineRule="auto"/>
        <w:rPr>
          <w:rFonts w:eastAsia="Times New Roman" w:cs="Times New Roman"/>
          <w:b/>
          <w:i/>
        </w:rPr>
      </w:pPr>
    </w:p>
    <w:p w:rsidR="002F65A6" w:rsidRPr="00585578" w:rsidRDefault="002F65A6" w:rsidP="002F65A6">
      <w:pPr>
        <w:tabs>
          <w:tab w:val="left" w:pos="7033"/>
        </w:tabs>
        <w:spacing w:line="276" w:lineRule="auto"/>
        <w:rPr>
          <w:b/>
          <w:i/>
          <w:sz w:val="20"/>
          <w:szCs w:val="20"/>
        </w:rPr>
      </w:pPr>
    </w:p>
    <w:tbl>
      <w:tblPr>
        <w:tblW w:w="10840"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900"/>
        <w:gridCol w:w="450"/>
        <w:gridCol w:w="450"/>
        <w:gridCol w:w="40"/>
      </w:tblGrid>
      <w:tr w:rsidR="002F65A6" w:rsidRPr="00585578" w:rsidTr="002F65A6">
        <w:trPr>
          <w:gridAfter w:val="1"/>
          <w:wAfter w:w="40" w:type="dxa"/>
          <w:trHeight w:val="363"/>
        </w:trPr>
        <w:tc>
          <w:tcPr>
            <w:tcW w:w="9900" w:type="dxa"/>
            <w:shd w:val="clear" w:color="auto" w:fill="auto"/>
          </w:tcPr>
          <w:p w:rsidR="002F65A6" w:rsidRPr="00585578" w:rsidRDefault="002F65A6" w:rsidP="001175F2">
            <w:pPr>
              <w:pStyle w:val="TableContents"/>
              <w:snapToGrid w:val="0"/>
              <w:spacing w:line="276" w:lineRule="auto"/>
              <w:ind w:left="1080"/>
              <w:jc w:val="center"/>
              <w:rPr>
                <w:b/>
                <w:i/>
                <w:sz w:val="32"/>
                <w:szCs w:val="32"/>
              </w:rPr>
            </w:pPr>
            <w:r w:rsidRPr="00B92A35">
              <w:rPr>
                <w:b/>
                <w:bCs/>
                <w:i/>
                <w:sz w:val="28"/>
                <w:szCs w:val="28"/>
              </w:rPr>
              <w:t>Tema de evaluare</w:t>
            </w:r>
          </w:p>
        </w:tc>
        <w:tc>
          <w:tcPr>
            <w:tcW w:w="450" w:type="dxa"/>
            <w:shd w:val="clear" w:color="auto" w:fill="auto"/>
          </w:tcPr>
          <w:p w:rsidR="002F65A6" w:rsidRPr="00585578" w:rsidRDefault="002F65A6" w:rsidP="001175F2">
            <w:pPr>
              <w:pStyle w:val="TableContents"/>
              <w:snapToGrid w:val="0"/>
              <w:spacing w:line="276" w:lineRule="auto"/>
              <w:jc w:val="center"/>
              <w:rPr>
                <w:b/>
                <w:i/>
                <w:sz w:val="16"/>
                <w:szCs w:val="16"/>
                <w:vertAlign w:val="superscript"/>
              </w:rPr>
            </w:pPr>
            <w:r w:rsidRPr="00585578">
              <w:rPr>
                <w:b/>
                <w:bCs/>
                <w:i/>
                <w:sz w:val="16"/>
                <w:szCs w:val="16"/>
                <w:vertAlign w:val="superscript"/>
              </w:rPr>
              <w:t>punctaj</w:t>
            </w:r>
          </w:p>
        </w:tc>
        <w:tc>
          <w:tcPr>
            <w:tcW w:w="450" w:type="dxa"/>
            <w:shd w:val="clear" w:color="auto" w:fill="auto"/>
          </w:tcPr>
          <w:p w:rsidR="002F65A6" w:rsidRPr="00585578" w:rsidRDefault="002F65A6" w:rsidP="001175F2">
            <w:pPr>
              <w:pStyle w:val="TableContents"/>
              <w:snapToGrid w:val="0"/>
              <w:spacing w:line="276" w:lineRule="auto"/>
              <w:jc w:val="center"/>
              <w:rPr>
                <w:b/>
                <w:i/>
                <w:sz w:val="16"/>
                <w:szCs w:val="16"/>
                <w:vertAlign w:val="superscript"/>
              </w:rPr>
            </w:pPr>
            <w:r w:rsidRPr="00585578">
              <w:rPr>
                <w:b/>
                <w:i/>
                <w:sz w:val="16"/>
                <w:szCs w:val="16"/>
                <w:vertAlign w:val="superscript"/>
              </w:rPr>
              <w:t>punctaj acordat</w:t>
            </w:r>
          </w:p>
        </w:tc>
      </w:tr>
      <w:tr w:rsidR="002F65A6" w:rsidRPr="00585578" w:rsidTr="002F65A6">
        <w:trPr>
          <w:gridAfter w:val="1"/>
          <w:wAfter w:w="40" w:type="dxa"/>
          <w:trHeight w:val="363"/>
        </w:trPr>
        <w:tc>
          <w:tcPr>
            <w:tcW w:w="10800" w:type="dxa"/>
            <w:gridSpan w:val="3"/>
            <w:shd w:val="clear" w:color="auto" w:fill="auto"/>
          </w:tcPr>
          <w:p w:rsidR="002F65A6" w:rsidRPr="00B92A35" w:rsidRDefault="002F65A6" w:rsidP="002F65A6">
            <w:pPr>
              <w:pStyle w:val="TableContents"/>
              <w:numPr>
                <w:ilvl w:val="0"/>
                <w:numId w:val="1"/>
              </w:numPr>
              <w:snapToGrid w:val="0"/>
              <w:spacing w:line="276" w:lineRule="auto"/>
              <w:jc w:val="center"/>
              <w:rPr>
                <w:i/>
              </w:rPr>
            </w:pPr>
            <w:r w:rsidRPr="00B92A35">
              <w:rPr>
                <w:b/>
                <w:i/>
              </w:rPr>
              <w:t>Documente care atestă modificările condițiilor inițiale de autorizare</w:t>
            </w:r>
          </w:p>
        </w:tc>
      </w:tr>
      <w:tr w:rsidR="002F65A6" w:rsidRPr="00585578" w:rsidTr="002F65A6">
        <w:trPr>
          <w:gridAfter w:val="1"/>
          <w:wAfter w:w="40" w:type="dxa"/>
          <w:trHeight w:val="687"/>
        </w:trPr>
        <w:tc>
          <w:tcPr>
            <w:tcW w:w="9900" w:type="dxa"/>
            <w:shd w:val="clear" w:color="auto" w:fill="auto"/>
          </w:tcPr>
          <w:p w:rsidR="002F65A6" w:rsidRPr="00553ACA" w:rsidRDefault="002F65A6" w:rsidP="001175F2">
            <w:pPr>
              <w:pStyle w:val="Caption"/>
              <w:spacing w:before="0" w:after="0" w:line="276" w:lineRule="auto"/>
              <w:jc w:val="both"/>
              <w:rPr>
                <w:iCs w:val="0"/>
                <w:sz w:val="20"/>
                <w:szCs w:val="20"/>
              </w:rPr>
            </w:pPr>
            <w:r>
              <w:rPr>
                <w:b/>
                <w:bCs/>
                <w:color w:val="000000"/>
                <w:sz w:val="20"/>
                <w:szCs w:val="20"/>
              </w:rPr>
              <w:t xml:space="preserve">1.1. </w:t>
            </w:r>
            <w:r w:rsidRPr="00585578">
              <w:rPr>
                <w:b/>
                <w:bCs/>
                <w:color w:val="000000"/>
                <w:sz w:val="20"/>
                <w:szCs w:val="20"/>
              </w:rPr>
              <w:t>Farmacia are anexe</w:t>
            </w:r>
            <w:r w:rsidRPr="00585578">
              <w:rPr>
                <w:bCs/>
                <w:color w:val="000000"/>
                <w:sz w:val="20"/>
                <w:szCs w:val="20"/>
              </w:rPr>
              <w:t xml:space="preserve"> </w:t>
            </w:r>
            <w:r w:rsidRPr="00585578">
              <w:rPr>
                <w:b/>
                <w:bCs/>
                <w:color w:val="000000"/>
                <w:sz w:val="20"/>
                <w:szCs w:val="20"/>
              </w:rPr>
              <w:t>la Autorizația de funcționare</w:t>
            </w:r>
            <w:r w:rsidRPr="00585578">
              <w:rPr>
                <w:rFonts w:cs="Times New Roman"/>
                <w:sz w:val="20"/>
                <w:szCs w:val="20"/>
              </w:rPr>
              <w:t xml:space="preserve"> cu mențiunile privind modificările condițiilor inițiale care au stat la baza eliberării autorizației conform</w:t>
            </w:r>
            <w:r w:rsidRPr="00585578">
              <w:rPr>
                <w:b/>
                <w:sz w:val="20"/>
                <w:szCs w:val="20"/>
              </w:rPr>
              <w:t xml:space="preserve"> </w:t>
            </w:r>
            <w:r w:rsidRPr="00585578">
              <w:rPr>
                <w:b/>
                <w:bCs/>
                <w:color w:val="000000"/>
                <w:sz w:val="20"/>
                <w:szCs w:val="20"/>
              </w:rPr>
              <w:t>art.10, alin</w:t>
            </w:r>
            <w:r>
              <w:rPr>
                <w:b/>
                <w:bCs/>
                <w:color w:val="000000"/>
                <w:sz w:val="20"/>
                <w:szCs w:val="20"/>
              </w:rPr>
              <w:t>.</w:t>
            </w:r>
            <w:r w:rsidRPr="00585578">
              <w:rPr>
                <w:b/>
                <w:bCs/>
                <w:color w:val="000000"/>
                <w:sz w:val="20"/>
                <w:szCs w:val="20"/>
              </w:rPr>
              <w:t>(1) din</w:t>
            </w:r>
            <w:r w:rsidRPr="00585578">
              <w:rPr>
                <w:rFonts w:cs="Times New Roman"/>
                <w:color w:val="000000"/>
                <w:sz w:val="20"/>
                <w:szCs w:val="20"/>
                <w:shd w:val="clear" w:color="auto" w:fill="FFFFFF"/>
              </w:rPr>
              <w:t xml:space="preserve"> </w:t>
            </w:r>
            <w:hyperlink r:id="rId5" w:history="1">
              <w:r w:rsidRPr="00B92A35">
                <w:rPr>
                  <w:rStyle w:val="Hyperlink"/>
                  <w:rFonts w:cs="Times New Roman"/>
                  <w:b/>
                  <w:bCs/>
                  <w:color w:val="000000" w:themeColor="text1"/>
                  <w:sz w:val="20"/>
                  <w:szCs w:val="20"/>
                  <w:bdr w:val="none" w:sz="0" w:space="0" w:color="auto" w:frame="1"/>
                  <w:shd w:val="clear" w:color="auto" w:fill="FFFFFF"/>
                </w:rPr>
                <w:t>Legea farmaciei nr. 266/2008</w:t>
              </w:r>
            </w:hyperlink>
            <w:r w:rsidRPr="00B92A35">
              <w:rPr>
                <w:rFonts w:cs="Times New Roman"/>
                <w:b/>
                <w:bCs/>
                <w:i w:val="0"/>
                <w:color w:val="000000" w:themeColor="text1"/>
                <w:sz w:val="20"/>
                <w:szCs w:val="20"/>
                <w:shd w:val="clear" w:color="auto" w:fill="FFFFFF"/>
              </w:rPr>
              <w:t>,</w:t>
            </w:r>
            <w:r w:rsidRPr="00585578">
              <w:rPr>
                <w:rFonts w:cs="Times New Roman"/>
                <w:b/>
                <w:i w:val="0"/>
                <w:color w:val="000000" w:themeColor="text1"/>
                <w:sz w:val="20"/>
                <w:szCs w:val="20"/>
                <w:shd w:val="clear" w:color="auto" w:fill="FFFFFF"/>
              </w:rPr>
              <w:t xml:space="preserve"> </w:t>
            </w:r>
            <w:r w:rsidRPr="00585578">
              <w:rPr>
                <w:rFonts w:cs="Times New Roman"/>
                <w:b/>
                <w:color w:val="000000"/>
                <w:sz w:val="20"/>
                <w:szCs w:val="20"/>
                <w:shd w:val="clear" w:color="auto" w:fill="FFFFFF"/>
              </w:rPr>
              <w:t xml:space="preserve">cu modificările și completările ulterioare, </w:t>
            </w:r>
            <w:r w:rsidRPr="00585578">
              <w:rPr>
                <w:b/>
                <w:iCs w:val="0"/>
                <w:sz w:val="20"/>
                <w:szCs w:val="20"/>
              </w:rPr>
              <w:t>r</w:t>
            </w:r>
            <w:r w:rsidRPr="00585578">
              <w:rPr>
                <w:rFonts w:cs="Times New Roman"/>
                <w:b/>
                <w:color w:val="000000"/>
                <w:sz w:val="20"/>
                <w:szCs w:val="20"/>
                <w:shd w:val="clear" w:color="auto" w:fill="FFFFFF"/>
              </w:rPr>
              <w:t>epublicată prin Legea 243/11.06.2020,</w:t>
            </w:r>
            <w:r w:rsidRPr="00585578">
              <w:rPr>
                <w:rFonts w:cs="Times New Roman"/>
                <w:b/>
                <w:iCs w:val="0"/>
                <w:sz w:val="20"/>
                <w:szCs w:val="20"/>
              </w:rPr>
              <w:t xml:space="preserve"> </w:t>
            </w:r>
            <w:r w:rsidRPr="00585578">
              <w:rPr>
                <w:b/>
                <w:iCs w:val="0"/>
                <w:sz w:val="20"/>
                <w:szCs w:val="20"/>
              </w:rPr>
              <w:t>denumită în continuare</w:t>
            </w:r>
            <w:r>
              <w:rPr>
                <w:b/>
                <w:iCs w:val="0"/>
                <w:sz w:val="20"/>
                <w:szCs w:val="20"/>
              </w:rPr>
              <w:t xml:space="preserve"> </w:t>
            </w:r>
            <w:r w:rsidRPr="00585578">
              <w:rPr>
                <w:b/>
                <w:iCs w:val="0"/>
                <w:sz w:val="20"/>
                <w:szCs w:val="20"/>
              </w:rPr>
              <w:t>,,Legea farmaciei”</w:t>
            </w:r>
            <w:r>
              <w:rPr>
                <w:b/>
                <w:iCs w:val="0"/>
                <w:sz w:val="20"/>
                <w:szCs w:val="20"/>
              </w:rPr>
              <w:t xml:space="preserve"> </w:t>
            </w:r>
            <w:r w:rsidRPr="00585578">
              <w:rPr>
                <w:b/>
                <w:iCs w:val="0"/>
                <w:sz w:val="20"/>
                <w:szCs w:val="20"/>
              </w:rPr>
              <w:t xml:space="preserve">și a </w:t>
            </w:r>
            <w:r w:rsidRPr="00585578">
              <w:rPr>
                <w:b/>
                <w:sz w:val="20"/>
                <w:szCs w:val="20"/>
              </w:rPr>
              <w:t>art.3, alin.(16), art.7, alin.(13), (14)</w:t>
            </w:r>
            <w:r>
              <w:rPr>
                <w:b/>
                <w:sz w:val="20"/>
                <w:szCs w:val="20"/>
              </w:rPr>
              <w:t>,</w:t>
            </w:r>
            <w:r w:rsidRPr="00585578">
              <w:rPr>
                <w:b/>
                <w:sz w:val="20"/>
                <w:szCs w:val="20"/>
              </w:rPr>
              <w:t xml:space="preserve"> art.12, alin.(2), art.13, alin.(1)</w:t>
            </w:r>
            <w:r>
              <w:rPr>
                <w:b/>
                <w:sz w:val="20"/>
                <w:szCs w:val="20"/>
              </w:rPr>
              <w:t xml:space="preserve"> </w:t>
            </w:r>
            <w:r w:rsidRPr="00585578">
              <w:rPr>
                <w:b/>
                <w:sz w:val="20"/>
                <w:szCs w:val="20"/>
              </w:rPr>
              <w:t xml:space="preserve">din </w:t>
            </w:r>
            <w:r w:rsidRPr="00553ACA">
              <w:rPr>
                <w:b/>
                <w:iCs w:val="0"/>
                <w:sz w:val="20"/>
                <w:szCs w:val="20"/>
              </w:rPr>
              <w:t>Normele privind înființarea, organizarea și funcționarea unităților farmaceutice, aprobate prin Ordinul ministrului sănătății nr. 444/2019, cu modificările și completările ulterioare</w:t>
            </w:r>
            <w:r w:rsidRPr="00553ACA">
              <w:rPr>
                <w:b/>
                <w:sz w:val="20"/>
                <w:szCs w:val="20"/>
              </w:rPr>
              <w:t xml:space="preserve"> </w:t>
            </w:r>
            <w:r w:rsidRPr="00553ACA">
              <w:rPr>
                <w:bCs/>
                <w:color w:val="000000"/>
                <w:sz w:val="20"/>
                <w:szCs w:val="20"/>
              </w:rPr>
              <w:t>cu mențiuni privind</w:t>
            </w:r>
            <w:r w:rsidRPr="00553ACA">
              <w:rPr>
                <w:b/>
                <w:bCs/>
                <w:color w:val="000000"/>
                <w:sz w:val="20"/>
                <w:szCs w:val="20"/>
              </w:rPr>
              <w:t>:</w:t>
            </w:r>
          </w:p>
          <w:p w:rsidR="002F65A6" w:rsidRPr="00585578" w:rsidRDefault="002F65A6" w:rsidP="002F65A6">
            <w:pPr>
              <w:pStyle w:val="ListParagraph1"/>
              <w:numPr>
                <w:ilvl w:val="0"/>
                <w:numId w:val="6"/>
              </w:numPr>
              <w:snapToGrid w:val="0"/>
              <w:spacing w:line="276" w:lineRule="auto"/>
              <w:ind w:left="401" w:right="5" w:hanging="284"/>
              <w:jc w:val="both"/>
              <w:rPr>
                <w:i/>
                <w:iCs/>
                <w:color w:val="000000"/>
                <w:sz w:val="20"/>
                <w:szCs w:val="20"/>
              </w:rPr>
            </w:pPr>
            <w:r w:rsidRPr="00585578">
              <w:rPr>
                <w:i/>
                <w:iCs/>
                <w:color w:val="000000"/>
                <w:sz w:val="20"/>
                <w:szCs w:val="20"/>
              </w:rPr>
              <w:t>înființarea/desființarea activității de receptură și laborator;</w:t>
            </w:r>
          </w:p>
          <w:p w:rsidR="002F65A6" w:rsidRPr="00585578" w:rsidRDefault="002F65A6" w:rsidP="002F65A6">
            <w:pPr>
              <w:pStyle w:val="ListParagraph1"/>
              <w:numPr>
                <w:ilvl w:val="0"/>
                <w:numId w:val="6"/>
              </w:numPr>
              <w:snapToGrid w:val="0"/>
              <w:spacing w:line="276" w:lineRule="auto"/>
              <w:ind w:left="401" w:right="5" w:hanging="284"/>
              <w:jc w:val="both"/>
              <w:rPr>
                <w:i/>
                <w:iCs/>
                <w:color w:val="000000"/>
                <w:sz w:val="20"/>
                <w:szCs w:val="20"/>
              </w:rPr>
            </w:pPr>
            <w:r w:rsidRPr="00585578">
              <w:rPr>
                <w:i/>
                <w:iCs/>
                <w:color w:val="000000"/>
                <w:sz w:val="20"/>
                <w:szCs w:val="20"/>
              </w:rPr>
              <w:t xml:space="preserve">înființarea/desființarea activității online; </w:t>
            </w:r>
          </w:p>
          <w:p w:rsidR="002F65A6" w:rsidRPr="00585578" w:rsidRDefault="002F65A6" w:rsidP="002F65A6">
            <w:pPr>
              <w:pStyle w:val="ListParagraph1"/>
              <w:numPr>
                <w:ilvl w:val="0"/>
                <w:numId w:val="6"/>
              </w:numPr>
              <w:snapToGrid w:val="0"/>
              <w:spacing w:line="276" w:lineRule="auto"/>
              <w:ind w:left="401" w:right="5" w:hanging="284"/>
              <w:jc w:val="both"/>
              <w:rPr>
                <w:i/>
                <w:iCs/>
                <w:color w:val="000000"/>
                <w:sz w:val="20"/>
                <w:szCs w:val="20"/>
              </w:rPr>
            </w:pPr>
            <w:r w:rsidRPr="00585578">
              <w:rPr>
                <w:i/>
                <w:iCs/>
                <w:color w:val="000000"/>
                <w:sz w:val="20"/>
                <w:szCs w:val="20"/>
              </w:rPr>
              <w:t xml:space="preserve">recompartimentarea prin extinderea sau diminuarea spațiului; </w:t>
            </w:r>
          </w:p>
          <w:p w:rsidR="002F65A6" w:rsidRPr="00585578" w:rsidRDefault="002F65A6" w:rsidP="002F65A6">
            <w:pPr>
              <w:pStyle w:val="ListParagraph1"/>
              <w:numPr>
                <w:ilvl w:val="0"/>
                <w:numId w:val="6"/>
              </w:numPr>
              <w:snapToGrid w:val="0"/>
              <w:spacing w:line="276" w:lineRule="auto"/>
              <w:ind w:left="401" w:right="5" w:hanging="284"/>
              <w:jc w:val="both"/>
              <w:rPr>
                <w:b/>
                <w:bCs/>
                <w:i/>
                <w:color w:val="000000"/>
                <w:sz w:val="20"/>
                <w:szCs w:val="20"/>
              </w:rPr>
            </w:pPr>
            <w:r w:rsidRPr="00585578">
              <w:rPr>
                <w:i/>
                <w:iCs/>
                <w:color w:val="000000"/>
                <w:sz w:val="20"/>
                <w:szCs w:val="20"/>
              </w:rPr>
              <w:t xml:space="preserve">orice altă modificare ulterioară a spațiului. </w:t>
            </w:r>
          </w:p>
          <w:p w:rsidR="002F65A6" w:rsidRPr="006E35CE" w:rsidRDefault="002F65A6" w:rsidP="001175F2">
            <w:pPr>
              <w:pStyle w:val="ListParagraph1"/>
              <w:snapToGrid w:val="0"/>
              <w:spacing w:line="276" w:lineRule="auto"/>
              <w:ind w:left="0" w:right="5"/>
              <w:jc w:val="both"/>
              <w:rPr>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r w:rsidRPr="00585578">
              <w:rPr>
                <w:i/>
                <w:sz w:val="20"/>
                <w:szCs w:val="20"/>
              </w:rPr>
              <w:t>1</w:t>
            </w:r>
          </w:p>
        </w:tc>
        <w:tc>
          <w:tcPr>
            <w:tcW w:w="450" w:type="dxa"/>
            <w:shd w:val="clear" w:color="auto" w:fill="auto"/>
          </w:tcPr>
          <w:p w:rsidR="002F65A6" w:rsidRPr="00585578" w:rsidRDefault="002F65A6" w:rsidP="001175F2">
            <w:pPr>
              <w:pStyle w:val="TableContents"/>
              <w:snapToGrid w:val="0"/>
              <w:spacing w:line="276" w:lineRule="auto"/>
              <w:jc w:val="center"/>
              <w:rPr>
                <w:i/>
                <w:sz w:val="20"/>
                <w:szCs w:val="20"/>
              </w:rPr>
            </w:pPr>
          </w:p>
          <w:p w:rsidR="002F65A6" w:rsidRPr="00585578" w:rsidRDefault="002F65A6" w:rsidP="001175F2">
            <w:pPr>
              <w:pStyle w:val="TableContents"/>
              <w:snapToGrid w:val="0"/>
              <w:spacing w:line="276" w:lineRule="auto"/>
              <w:jc w:val="center"/>
              <w:rPr>
                <w:i/>
                <w:sz w:val="20"/>
                <w:szCs w:val="20"/>
              </w:rPr>
            </w:pPr>
          </w:p>
          <w:p w:rsidR="002F65A6" w:rsidRPr="00585578" w:rsidRDefault="002F65A6" w:rsidP="001175F2">
            <w:pPr>
              <w:pStyle w:val="TableContents"/>
              <w:snapToGrid w:val="0"/>
              <w:spacing w:line="276" w:lineRule="auto"/>
              <w:rPr>
                <w:i/>
                <w:sz w:val="20"/>
                <w:szCs w:val="20"/>
              </w:rPr>
            </w:pPr>
          </w:p>
        </w:tc>
      </w:tr>
      <w:tr w:rsidR="002F65A6" w:rsidRPr="00585578" w:rsidTr="002F65A6">
        <w:trPr>
          <w:gridAfter w:val="1"/>
          <w:wAfter w:w="40" w:type="dxa"/>
          <w:trHeight w:val="687"/>
        </w:trPr>
        <w:tc>
          <w:tcPr>
            <w:tcW w:w="9900" w:type="dxa"/>
            <w:shd w:val="clear" w:color="auto" w:fill="auto"/>
          </w:tcPr>
          <w:p w:rsidR="002F65A6" w:rsidRPr="006E35CE" w:rsidRDefault="002F65A6" w:rsidP="001175F2">
            <w:pPr>
              <w:pStyle w:val="ListParagraph1"/>
              <w:snapToGrid w:val="0"/>
              <w:spacing w:line="276" w:lineRule="auto"/>
              <w:ind w:left="0" w:right="5"/>
              <w:jc w:val="both"/>
              <w:rPr>
                <w:b/>
                <w:i/>
                <w:iCs/>
                <w:color w:val="000000"/>
                <w:sz w:val="20"/>
                <w:szCs w:val="20"/>
              </w:rPr>
            </w:pPr>
            <w:r w:rsidRPr="00585578">
              <w:rPr>
                <w:rFonts w:eastAsia="TimesNewRomanPSMT"/>
                <w:b/>
                <w:i/>
                <w:color w:val="000000"/>
                <w:sz w:val="20"/>
                <w:szCs w:val="20"/>
              </w:rPr>
              <w:t>1.2.</w:t>
            </w:r>
            <w:r w:rsidRPr="00585578">
              <w:rPr>
                <w:rFonts w:eastAsia="TimesNewRomanPSMT"/>
                <w:i/>
                <w:color w:val="000000"/>
                <w:sz w:val="20"/>
                <w:szCs w:val="20"/>
              </w:rPr>
              <w:t xml:space="preserve"> </w:t>
            </w:r>
            <w:r w:rsidRPr="00585578">
              <w:rPr>
                <w:rFonts w:eastAsia="TimesNewRomanPSMT"/>
                <w:b/>
                <w:i/>
                <w:color w:val="000000"/>
                <w:sz w:val="20"/>
                <w:szCs w:val="20"/>
              </w:rPr>
              <w:t>Schiţa</w:t>
            </w:r>
            <w:r>
              <w:rPr>
                <w:rFonts w:eastAsia="TimesNewRomanPSMT"/>
                <w:b/>
                <w:i/>
                <w:color w:val="000000"/>
                <w:sz w:val="20"/>
                <w:szCs w:val="20"/>
              </w:rPr>
              <w:t xml:space="preserve"> </w:t>
            </w:r>
            <w:r w:rsidRPr="00585578">
              <w:rPr>
                <w:rFonts w:eastAsia="TimesNewRomanPSMT"/>
                <w:b/>
                <w:i/>
                <w:color w:val="000000"/>
                <w:sz w:val="20"/>
                <w:szCs w:val="20"/>
              </w:rPr>
              <w:t>unit</w:t>
            </w:r>
            <w:r>
              <w:rPr>
                <w:rFonts w:eastAsia="TimesNewRomanPSMT"/>
                <w:b/>
                <w:i/>
                <w:color w:val="000000"/>
                <w:sz w:val="20"/>
                <w:szCs w:val="20"/>
              </w:rPr>
              <w:t>ăț</w:t>
            </w:r>
            <w:r w:rsidRPr="00585578">
              <w:rPr>
                <w:rFonts w:eastAsia="TimesNewRomanPSMT"/>
                <w:b/>
                <w:i/>
                <w:color w:val="000000"/>
                <w:sz w:val="20"/>
                <w:szCs w:val="20"/>
              </w:rPr>
              <w:t xml:space="preserve">ii farmaceutice, </w:t>
            </w:r>
            <w:r w:rsidRPr="00585578">
              <w:rPr>
                <w:b/>
                <w:i/>
                <w:iCs/>
                <w:color w:val="000000"/>
                <w:sz w:val="20"/>
                <w:szCs w:val="20"/>
              </w:rPr>
              <w:t>modificată</w:t>
            </w:r>
            <w:r w:rsidRPr="00585578">
              <w:rPr>
                <w:i/>
                <w:iCs/>
                <w:color w:val="000000"/>
                <w:sz w:val="20"/>
                <w:szCs w:val="20"/>
              </w:rPr>
              <w:t xml:space="preserve"> ca urmare a autorizării sau renunțării la activitatea de  receptură și laborator, activitatea online, a unor lucrări de modernizare cu extindere sau diminuare a spațiului,</w:t>
            </w:r>
            <w:r>
              <w:rPr>
                <w:i/>
                <w:iCs/>
                <w:color w:val="000000"/>
                <w:sz w:val="20"/>
                <w:szCs w:val="20"/>
              </w:rPr>
              <w:t xml:space="preserve"> </w:t>
            </w:r>
            <w:r w:rsidRPr="00585578">
              <w:rPr>
                <w:i/>
                <w:iCs/>
                <w:color w:val="000000"/>
                <w:sz w:val="20"/>
                <w:szCs w:val="20"/>
              </w:rPr>
              <w:t>reorganizarea circuitului încăperilor, etc.</w:t>
            </w:r>
            <w:r w:rsidRPr="00585578">
              <w:rPr>
                <w:rFonts w:eastAsia="TimesNewRomanPSMT"/>
                <w:i/>
                <w:color w:val="000000"/>
                <w:sz w:val="20"/>
                <w:szCs w:val="20"/>
              </w:rPr>
              <w:t xml:space="preserve">, este cotată astfel </w:t>
            </w:r>
            <w:r>
              <w:rPr>
                <w:rFonts w:eastAsia="TimesNewRomanPSMT"/>
                <w:i/>
                <w:color w:val="000000"/>
                <w:sz w:val="20"/>
                <w:szCs w:val="20"/>
              </w:rPr>
              <w:t>î</w:t>
            </w:r>
            <w:r w:rsidRPr="00585578">
              <w:rPr>
                <w:rFonts w:eastAsia="TimesNewRomanPSMT"/>
                <w:i/>
                <w:color w:val="000000"/>
                <w:sz w:val="20"/>
                <w:szCs w:val="20"/>
              </w:rPr>
              <w:t>nc</w:t>
            </w:r>
            <w:r>
              <w:rPr>
                <w:rFonts w:eastAsia="TimesNewRomanPSMT"/>
                <w:i/>
                <w:color w:val="000000"/>
                <w:sz w:val="20"/>
                <w:szCs w:val="20"/>
              </w:rPr>
              <w:t>â</w:t>
            </w:r>
            <w:r w:rsidRPr="00585578">
              <w:rPr>
                <w:rFonts w:eastAsia="TimesNewRomanPSMT"/>
                <w:i/>
                <w:color w:val="000000"/>
                <w:sz w:val="20"/>
                <w:szCs w:val="20"/>
              </w:rPr>
              <w:t>t să reiasă suprafe</w:t>
            </w:r>
            <w:r>
              <w:rPr>
                <w:rFonts w:eastAsia="TimesNewRomanPSMT"/>
                <w:i/>
                <w:color w:val="000000"/>
                <w:sz w:val="20"/>
                <w:szCs w:val="20"/>
              </w:rPr>
              <w:t>ț</w:t>
            </w:r>
            <w:r w:rsidRPr="00585578">
              <w:rPr>
                <w:rFonts w:eastAsia="TimesNewRomanPSMT"/>
                <w:i/>
                <w:color w:val="000000"/>
                <w:sz w:val="20"/>
                <w:szCs w:val="20"/>
              </w:rPr>
              <w:t xml:space="preserve">ele prevăzute de normele de înființare, organizare și funcționare a farmaciei </w:t>
            </w:r>
            <w:r w:rsidRPr="00585578">
              <w:rPr>
                <w:rFonts w:eastAsia="TimesNewRomanPSMT"/>
                <w:b/>
                <w:i/>
                <w:color w:val="000000"/>
                <w:sz w:val="20"/>
                <w:szCs w:val="20"/>
              </w:rPr>
              <w:t>art.3, alin.(9),</w:t>
            </w:r>
            <w:r w:rsidRPr="00585578">
              <w:rPr>
                <w:b/>
                <w:i/>
                <w:iCs/>
                <w:color w:val="000000"/>
                <w:sz w:val="20"/>
                <w:szCs w:val="20"/>
              </w:rPr>
              <w:t xml:space="preserve"> art.7, alin.</w:t>
            </w:r>
            <w:r>
              <w:rPr>
                <w:b/>
                <w:i/>
                <w:iCs/>
                <w:color w:val="000000"/>
                <w:sz w:val="20"/>
                <w:szCs w:val="20"/>
              </w:rPr>
              <w:t>(</w:t>
            </w:r>
            <w:r w:rsidRPr="00585578">
              <w:rPr>
                <w:b/>
                <w:i/>
                <w:iCs/>
                <w:color w:val="000000"/>
                <w:sz w:val="20"/>
                <w:szCs w:val="20"/>
              </w:rPr>
              <w:t>13</w:t>
            </w:r>
            <w:r>
              <w:rPr>
                <w:b/>
                <w:i/>
                <w:iCs/>
                <w:color w:val="000000"/>
                <w:sz w:val="20"/>
                <w:szCs w:val="20"/>
              </w:rPr>
              <w:t>)</w:t>
            </w:r>
            <w:r w:rsidRPr="00585578">
              <w:rPr>
                <w:b/>
                <w:i/>
                <w:iCs/>
                <w:color w:val="000000"/>
                <w:sz w:val="20"/>
                <w:szCs w:val="20"/>
              </w:rPr>
              <w:t xml:space="preserve"> din</w:t>
            </w:r>
            <w:r w:rsidRPr="00585578">
              <w:rPr>
                <w:i/>
                <w:iCs/>
                <w:color w:val="000000"/>
                <w:sz w:val="20"/>
                <w:szCs w:val="20"/>
              </w:rPr>
              <w:t xml:space="preserve"> </w:t>
            </w:r>
            <w:r w:rsidRPr="00585578">
              <w:rPr>
                <w:rFonts w:cs="Times New Roman"/>
                <w:b/>
                <w:i/>
                <w:sz w:val="20"/>
                <w:szCs w:val="20"/>
              </w:rPr>
              <w:t xml:space="preserve">Ordinul M.S. nr. 444 din 25 martie 2019 pentru aprobarea </w:t>
            </w:r>
            <w:r w:rsidRPr="00585578">
              <w:rPr>
                <w:b/>
                <w:i/>
                <w:sz w:val="20"/>
                <w:szCs w:val="20"/>
              </w:rPr>
              <w:t>Normelor privind înfiin</w:t>
            </w:r>
            <w:r>
              <w:rPr>
                <w:b/>
                <w:i/>
                <w:sz w:val="20"/>
                <w:szCs w:val="20"/>
              </w:rPr>
              <w:t>ț</w:t>
            </w:r>
            <w:r w:rsidRPr="00585578">
              <w:rPr>
                <w:b/>
                <w:i/>
                <w:sz w:val="20"/>
                <w:szCs w:val="20"/>
              </w:rPr>
              <w:t>area, organizarea</w:t>
            </w:r>
            <w:r>
              <w:rPr>
                <w:b/>
                <w:i/>
                <w:sz w:val="20"/>
                <w:szCs w:val="20"/>
              </w:rPr>
              <w:t xml:space="preserve"> ș</w:t>
            </w:r>
            <w:r w:rsidRPr="00585578">
              <w:rPr>
                <w:b/>
                <w:i/>
                <w:sz w:val="20"/>
                <w:szCs w:val="20"/>
              </w:rPr>
              <w:t>i funcționarea unităţilor farmaceutice, modificat și completat prin Ordinul M.S. 2089/09 decembrie 2020”</w:t>
            </w:r>
            <w:r>
              <w:rPr>
                <w:i/>
                <w:iCs/>
                <w:color w:val="000000"/>
                <w:sz w:val="20"/>
                <w:szCs w:val="20"/>
              </w:rPr>
              <w:t>;</w:t>
            </w:r>
          </w:p>
          <w:p w:rsidR="002F65A6" w:rsidRPr="006E35CE" w:rsidRDefault="002F65A6" w:rsidP="001175F2">
            <w:pPr>
              <w:pStyle w:val="ListParagraph1"/>
              <w:snapToGrid w:val="0"/>
              <w:spacing w:line="276" w:lineRule="auto"/>
              <w:ind w:left="0" w:right="5"/>
              <w:jc w:val="both"/>
              <w:rPr>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p>
          <w:p w:rsidR="002F65A6" w:rsidRPr="00585578" w:rsidRDefault="002F65A6" w:rsidP="002F65A6">
            <w:pPr>
              <w:pStyle w:val="TableContents"/>
              <w:snapToGrid w:val="0"/>
              <w:spacing w:line="276" w:lineRule="auto"/>
              <w:jc w:val="center"/>
              <w:rPr>
                <w:i/>
                <w:sz w:val="20"/>
                <w:szCs w:val="20"/>
              </w:rPr>
            </w:pPr>
            <w:r w:rsidRPr="00585578">
              <w:rPr>
                <w:i/>
                <w:sz w:val="20"/>
                <w:szCs w:val="20"/>
              </w:rPr>
              <w:t>1</w:t>
            </w:r>
          </w:p>
          <w:p w:rsidR="002F65A6" w:rsidRPr="00585578" w:rsidRDefault="002F65A6" w:rsidP="002F65A6">
            <w:pPr>
              <w:pStyle w:val="TableContents"/>
              <w:snapToGrid w:val="0"/>
              <w:spacing w:line="276" w:lineRule="auto"/>
              <w:jc w:val="center"/>
              <w:rPr>
                <w:i/>
                <w:sz w:val="20"/>
                <w:szCs w:val="20"/>
              </w:rPr>
            </w:pPr>
          </w:p>
        </w:tc>
        <w:tc>
          <w:tcPr>
            <w:tcW w:w="450" w:type="dxa"/>
            <w:shd w:val="clear" w:color="auto" w:fill="auto"/>
          </w:tcPr>
          <w:p w:rsidR="002F65A6" w:rsidRPr="00585578" w:rsidRDefault="002F65A6" w:rsidP="001175F2">
            <w:pPr>
              <w:pStyle w:val="TableContents"/>
              <w:snapToGrid w:val="0"/>
              <w:spacing w:line="276" w:lineRule="auto"/>
              <w:rPr>
                <w:i/>
                <w:sz w:val="20"/>
                <w:szCs w:val="20"/>
              </w:rPr>
            </w:pPr>
          </w:p>
        </w:tc>
      </w:tr>
      <w:tr w:rsidR="002F65A6" w:rsidRPr="00585578" w:rsidTr="002F65A6">
        <w:trPr>
          <w:gridAfter w:val="1"/>
          <w:wAfter w:w="40" w:type="dxa"/>
          <w:trHeight w:val="543"/>
        </w:trPr>
        <w:tc>
          <w:tcPr>
            <w:tcW w:w="9900" w:type="dxa"/>
            <w:shd w:val="clear" w:color="auto" w:fill="auto"/>
          </w:tcPr>
          <w:p w:rsidR="002F65A6" w:rsidRPr="00585578" w:rsidRDefault="002F65A6" w:rsidP="001175F2">
            <w:pPr>
              <w:pStyle w:val="ListParagraph1"/>
              <w:snapToGrid w:val="0"/>
              <w:spacing w:line="276" w:lineRule="auto"/>
              <w:ind w:left="0" w:right="5"/>
              <w:jc w:val="both"/>
              <w:rPr>
                <w:bCs/>
                <w:i/>
                <w:iCs/>
                <w:color w:val="000000"/>
                <w:sz w:val="20"/>
                <w:szCs w:val="20"/>
              </w:rPr>
            </w:pPr>
            <w:r w:rsidRPr="00585578">
              <w:rPr>
                <w:b/>
                <w:i/>
                <w:iCs/>
                <w:color w:val="000000"/>
                <w:sz w:val="20"/>
                <w:szCs w:val="20"/>
              </w:rPr>
              <w:t>1.3. Schița spațiului</w:t>
            </w:r>
            <w:r w:rsidRPr="00585578">
              <w:rPr>
                <w:i/>
                <w:iCs/>
                <w:color w:val="000000"/>
                <w:sz w:val="20"/>
                <w:szCs w:val="20"/>
              </w:rPr>
              <w:t xml:space="preserve">, </w:t>
            </w:r>
            <w:r w:rsidRPr="00585578">
              <w:rPr>
                <w:b/>
                <w:bCs/>
                <w:i/>
                <w:iCs/>
                <w:color w:val="000000"/>
                <w:sz w:val="20"/>
                <w:szCs w:val="20"/>
              </w:rPr>
              <w:t>anterior</w:t>
            </w:r>
            <w:r w:rsidRPr="00585578">
              <w:rPr>
                <w:i/>
                <w:iCs/>
                <w:color w:val="000000"/>
                <w:sz w:val="20"/>
                <w:szCs w:val="20"/>
              </w:rPr>
              <w:t xml:space="preserve"> modificărilor aduse</w:t>
            </w:r>
            <w:r w:rsidRPr="00585578">
              <w:rPr>
                <w:bCs/>
                <w:i/>
                <w:iCs/>
                <w:color w:val="000000"/>
                <w:sz w:val="20"/>
                <w:szCs w:val="20"/>
              </w:rPr>
              <w:t xml:space="preserve"> acestuia.</w:t>
            </w:r>
          </w:p>
          <w:p w:rsidR="002F65A6" w:rsidRPr="006E35CE" w:rsidRDefault="002F65A6" w:rsidP="001175F2">
            <w:pPr>
              <w:pStyle w:val="ListParagraph1"/>
              <w:snapToGrid w:val="0"/>
              <w:spacing w:line="276" w:lineRule="auto"/>
              <w:ind w:left="0" w:right="5"/>
              <w:jc w:val="both"/>
              <w:rPr>
                <w:rFonts w:eastAsia="TimesNewRomanPSMT"/>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i/>
                <w:sz w:val="20"/>
                <w:szCs w:val="20"/>
              </w:rPr>
            </w:pPr>
            <w:r w:rsidRPr="00585578">
              <w:rPr>
                <w:i/>
                <w:sz w:val="20"/>
                <w:szCs w:val="20"/>
              </w:rPr>
              <w:t>2</w:t>
            </w:r>
          </w:p>
        </w:tc>
        <w:tc>
          <w:tcPr>
            <w:tcW w:w="450" w:type="dxa"/>
            <w:shd w:val="clear" w:color="auto" w:fill="auto"/>
          </w:tcPr>
          <w:p w:rsidR="002F65A6" w:rsidRPr="00585578" w:rsidRDefault="002F65A6" w:rsidP="001175F2">
            <w:pPr>
              <w:pStyle w:val="TableContents"/>
              <w:snapToGrid w:val="0"/>
              <w:spacing w:line="276" w:lineRule="auto"/>
              <w:rPr>
                <w:i/>
                <w:sz w:val="20"/>
                <w:szCs w:val="20"/>
              </w:rPr>
            </w:pPr>
          </w:p>
        </w:tc>
      </w:tr>
      <w:tr w:rsidR="002F65A6" w:rsidRPr="00585578" w:rsidTr="002F65A6">
        <w:trPr>
          <w:gridAfter w:val="1"/>
          <w:wAfter w:w="40" w:type="dxa"/>
          <w:trHeight w:val="507"/>
        </w:trPr>
        <w:tc>
          <w:tcPr>
            <w:tcW w:w="9900" w:type="dxa"/>
            <w:shd w:val="clear" w:color="auto" w:fill="auto"/>
          </w:tcPr>
          <w:p w:rsidR="002F65A6" w:rsidRDefault="002F65A6" w:rsidP="001175F2">
            <w:pPr>
              <w:pStyle w:val="ListParagraph1"/>
              <w:snapToGrid w:val="0"/>
              <w:spacing w:line="276" w:lineRule="auto"/>
              <w:ind w:left="0" w:right="5"/>
              <w:jc w:val="both"/>
              <w:rPr>
                <w:iCs/>
                <w:sz w:val="20"/>
                <w:szCs w:val="20"/>
              </w:rPr>
            </w:pPr>
            <w:r w:rsidRPr="00585578">
              <w:rPr>
                <w:rFonts w:eastAsia="TimesNewRomanPSMT"/>
                <w:b/>
                <w:i/>
                <w:color w:val="000000"/>
                <w:sz w:val="20"/>
                <w:szCs w:val="20"/>
              </w:rPr>
              <w:lastRenderedPageBreak/>
              <w:t>1.4.</w:t>
            </w:r>
            <w:r w:rsidRPr="00585578">
              <w:rPr>
                <w:rFonts w:eastAsia="TimesNewRomanPSMT"/>
                <w:i/>
                <w:color w:val="000000"/>
                <w:sz w:val="20"/>
                <w:szCs w:val="20"/>
              </w:rPr>
              <w:t xml:space="preserve"> </w:t>
            </w:r>
            <w:r w:rsidR="00EF0B48">
              <w:rPr>
                <w:rFonts w:eastAsia="TimesNewRomanPSMT"/>
                <w:b/>
                <w:i/>
                <w:color w:val="000000"/>
                <w:sz w:val="20"/>
                <w:szCs w:val="20"/>
              </w:rPr>
              <w:t>Memoriu</w:t>
            </w:r>
            <w:r w:rsidRPr="00585578">
              <w:rPr>
                <w:rFonts w:eastAsia="TimesNewRomanPSMT"/>
                <w:b/>
                <w:i/>
                <w:color w:val="000000"/>
                <w:sz w:val="20"/>
                <w:szCs w:val="20"/>
              </w:rPr>
              <w:t xml:space="preserve"> tehnic privind</w:t>
            </w:r>
            <w:r w:rsidRPr="00585578">
              <w:rPr>
                <w:rFonts w:eastAsia="TimesNewRomanPSMT"/>
                <w:i/>
                <w:color w:val="000000"/>
                <w:sz w:val="20"/>
                <w:szCs w:val="20"/>
              </w:rPr>
              <w:t xml:space="preserve"> localul</w:t>
            </w:r>
            <w:r>
              <w:rPr>
                <w:rFonts w:eastAsia="TimesNewRomanPSMT"/>
                <w:i/>
                <w:color w:val="000000"/>
                <w:sz w:val="20"/>
                <w:szCs w:val="20"/>
              </w:rPr>
              <w:t xml:space="preserve"> </w:t>
            </w:r>
            <w:r w:rsidRPr="00585578">
              <w:rPr>
                <w:rFonts w:eastAsia="TimesNewRomanPSMT"/>
                <w:i/>
                <w:color w:val="000000"/>
                <w:sz w:val="20"/>
                <w:szCs w:val="20"/>
              </w:rPr>
              <w:t>unităţii</w:t>
            </w:r>
            <w:r>
              <w:rPr>
                <w:rFonts w:eastAsia="TimesNewRomanPSMT"/>
                <w:i/>
                <w:color w:val="000000"/>
                <w:sz w:val="20"/>
                <w:szCs w:val="20"/>
              </w:rPr>
              <w:t xml:space="preserve"> </w:t>
            </w:r>
            <w:r w:rsidRPr="00585578">
              <w:rPr>
                <w:rFonts w:eastAsia="TimesNewRomanPSMT"/>
                <w:i/>
                <w:color w:val="000000"/>
                <w:sz w:val="20"/>
                <w:szCs w:val="20"/>
              </w:rPr>
              <w:t>farmaceutice cuprinde detalii privind amplasarea, tipul</w:t>
            </w:r>
            <w:r>
              <w:rPr>
                <w:rFonts w:eastAsia="TimesNewRomanPSMT"/>
                <w:i/>
                <w:color w:val="000000"/>
                <w:sz w:val="20"/>
                <w:szCs w:val="20"/>
              </w:rPr>
              <w:t xml:space="preserve"> </w:t>
            </w:r>
            <w:r w:rsidRPr="00585578">
              <w:rPr>
                <w:rFonts w:eastAsia="TimesNewRomanPSMT"/>
                <w:i/>
                <w:color w:val="000000"/>
                <w:sz w:val="20"/>
                <w:szCs w:val="20"/>
              </w:rPr>
              <w:t>construc</w:t>
            </w:r>
            <w:r>
              <w:rPr>
                <w:rFonts w:eastAsia="TimesNewRomanPSMT"/>
                <w:i/>
                <w:color w:val="000000"/>
                <w:sz w:val="20"/>
                <w:szCs w:val="20"/>
              </w:rPr>
              <w:t>ț</w:t>
            </w:r>
            <w:r w:rsidRPr="00585578">
              <w:rPr>
                <w:rFonts w:eastAsia="TimesNewRomanPSMT"/>
                <w:i/>
                <w:color w:val="000000"/>
                <w:sz w:val="20"/>
                <w:szCs w:val="20"/>
              </w:rPr>
              <w:t>iei, compartimentarea, legăturile func</w:t>
            </w:r>
            <w:r>
              <w:rPr>
                <w:rFonts w:eastAsia="TimesNewRomanPSMT"/>
                <w:i/>
                <w:color w:val="000000"/>
                <w:sz w:val="20"/>
                <w:szCs w:val="20"/>
              </w:rPr>
              <w:t>ț</w:t>
            </w:r>
            <w:r w:rsidRPr="00585578">
              <w:rPr>
                <w:rFonts w:eastAsia="TimesNewRomanPSMT"/>
                <w:i/>
                <w:color w:val="000000"/>
                <w:sz w:val="20"/>
                <w:szCs w:val="20"/>
              </w:rPr>
              <w:t>ionale, dotarea cu mobilier, ustensile și aparatură</w:t>
            </w:r>
            <w:r>
              <w:rPr>
                <w:rFonts w:eastAsia="TimesNewRomanPSMT"/>
                <w:i/>
                <w:color w:val="000000"/>
                <w:sz w:val="20"/>
                <w:szCs w:val="20"/>
              </w:rPr>
              <w:t xml:space="preserve"> conform</w:t>
            </w:r>
            <w:r w:rsidRPr="00585578">
              <w:rPr>
                <w:rFonts w:eastAsia="TimesNewRomanPSMT"/>
                <w:i/>
                <w:color w:val="000000"/>
                <w:sz w:val="20"/>
                <w:szCs w:val="20"/>
              </w:rPr>
              <w:t xml:space="preserve"> </w:t>
            </w:r>
            <w:r w:rsidRPr="00585578">
              <w:rPr>
                <w:rFonts w:eastAsia="TimesNewRomanPSMT"/>
                <w:b/>
                <w:i/>
                <w:color w:val="000000"/>
                <w:sz w:val="20"/>
                <w:szCs w:val="20"/>
              </w:rPr>
              <w:t xml:space="preserve">art.3, alin.(9)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Cs/>
                <w:sz w:val="20"/>
                <w:szCs w:val="20"/>
              </w:rPr>
              <w:t xml:space="preserve"> </w:t>
            </w:r>
            <w:r>
              <w:rPr>
                <w:iCs/>
                <w:sz w:val="20"/>
                <w:szCs w:val="20"/>
              </w:rPr>
              <w:t>.</w:t>
            </w:r>
          </w:p>
          <w:p w:rsidR="002F65A6" w:rsidRPr="006E35CE" w:rsidRDefault="002F65A6" w:rsidP="001175F2">
            <w:pPr>
              <w:pStyle w:val="ListParagraph1"/>
              <w:snapToGrid w:val="0"/>
              <w:spacing w:line="276" w:lineRule="auto"/>
              <w:ind w:left="0" w:right="5"/>
              <w:jc w:val="both"/>
              <w:rPr>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i/>
                <w:sz w:val="20"/>
                <w:szCs w:val="20"/>
              </w:rPr>
            </w:pPr>
            <w:r w:rsidRPr="00585578">
              <w:rPr>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i/>
                <w:sz w:val="20"/>
                <w:szCs w:val="20"/>
              </w:rPr>
            </w:pPr>
          </w:p>
        </w:tc>
      </w:tr>
      <w:tr w:rsidR="002F65A6" w:rsidRPr="00585578" w:rsidTr="002F65A6">
        <w:trPr>
          <w:gridAfter w:val="1"/>
          <w:wAfter w:w="40" w:type="dxa"/>
          <w:trHeight w:val="355"/>
        </w:trPr>
        <w:tc>
          <w:tcPr>
            <w:tcW w:w="10800" w:type="dxa"/>
            <w:gridSpan w:val="3"/>
            <w:shd w:val="clear" w:color="auto" w:fill="auto"/>
          </w:tcPr>
          <w:p w:rsidR="002F65A6" w:rsidRPr="006E35CE" w:rsidRDefault="002F65A6" w:rsidP="001175F2">
            <w:pPr>
              <w:pStyle w:val="ListParagraph"/>
              <w:tabs>
                <w:tab w:val="left" w:pos="35"/>
                <w:tab w:val="left" w:pos="215"/>
              </w:tabs>
              <w:autoSpaceDE w:val="0"/>
              <w:autoSpaceDN w:val="0"/>
              <w:adjustRightInd w:val="0"/>
              <w:spacing w:line="276" w:lineRule="auto"/>
              <w:ind w:left="35" w:firstLine="90"/>
              <w:rPr>
                <w:b/>
                <w:i/>
              </w:rPr>
            </w:pPr>
            <w:r w:rsidRPr="006B3F1D">
              <w:rPr>
                <w:b/>
                <w:i/>
                <w:sz w:val="21"/>
                <w:szCs w:val="21"/>
              </w:rPr>
              <w:t>Punctaj documente atestare modificare condiții de autorizare: maxim 5 puncte</w:t>
            </w:r>
          </w:p>
        </w:tc>
      </w:tr>
      <w:tr w:rsidR="002F65A6" w:rsidRPr="006E35CE" w:rsidTr="002F65A6">
        <w:trPr>
          <w:gridAfter w:val="1"/>
          <w:wAfter w:w="40" w:type="dxa"/>
          <w:trHeight w:val="355"/>
        </w:trPr>
        <w:tc>
          <w:tcPr>
            <w:tcW w:w="10800" w:type="dxa"/>
            <w:gridSpan w:val="3"/>
            <w:shd w:val="clear" w:color="auto" w:fill="auto"/>
          </w:tcPr>
          <w:p w:rsidR="002F65A6" w:rsidRPr="006E35CE" w:rsidRDefault="002F65A6" w:rsidP="002F65A6">
            <w:pPr>
              <w:pStyle w:val="ListParagraph"/>
              <w:numPr>
                <w:ilvl w:val="0"/>
                <w:numId w:val="1"/>
              </w:numPr>
              <w:autoSpaceDE w:val="0"/>
              <w:autoSpaceDN w:val="0"/>
              <w:adjustRightInd w:val="0"/>
              <w:spacing w:line="276" w:lineRule="auto"/>
              <w:jc w:val="center"/>
              <w:rPr>
                <w:rFonts w:cs="Times New Roman"/>
                <w:i/>
              </w:rPr>
            </w:pPr>
            <w:r w:rsidRPr="006E35CE">
              <w:rPr>
                <w:b/>
                <w:i/>
              </w:rPr>
              <w:t>Organizarea spațiului– prevederi generale</w:t>
            </w:r>
          </w:p>
        </w:tc>
      </w:tr>
      <w:tr w:rsidR="002F65A6" w:rsidRPr="00585578" w:rsidTr="002F65A6">
        <w:trPr>
          <w:gridAfter w:val="1"/>
          <w:wAfter w:w="40" w:type="dxa"/>
          <w:trHeight w:val="355"/>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rPr>
                <w:b/>
                <w:i/>
                <w:sz w:val="20"/>
                <w:szCs w:val="20"/>
              </w:rPr>
            </w:pPr>
            <w:r w:rsidRPr="00585578">
              <w:rPr>
                <w:b/>
                <w:i/>
                <w:sz w:val="20"/>
                <w:szCs w:val="20"/>
              </w:rPr>
              <w:t>2.1.</w:t>
            </w:r>
            <w:r w:rsidRPr="00585578">
              <w:rPr>
                <w:i/>
                <w:sz w:val="20"/>
                <w:szCs w:val="20"/>
              </w:rPr>
              <w:t xml:space="preserve"> </w:t>
            </w:r>
            <w:r w:rsidRPr="00585578">
              <w:rPr>
                <w:b/>
                <w:i/>
                <w:sz w:val="20"/>
                <w:szCs w:val="20"/>
              </w:rPr>
              <w:t>Localul farmaciei are suprafața</w:t>
            </w:r>
            <w:r w:rsidRPr="00585578">
              <w:rPr>
                <w:i/>
                <w:sz w:val="20"/>
                <w:szCs w:val="20"/>
              </w:rPr>
              <w:t xml:space="preserve"> în conformitate cu prevederilor </w:t>
            </w:r>
            <w:r w:rsidRPr="00585578">
              <w:rPr>
                <w:b/>
                <w:bCs/>
                <w:i/>
                <w:sz w:val="20"/>
                <w:szCs w:val="20"/>
              </w:rPr>
              <w:t>art.</w:t>
            </w:r>
            <w:r w:rsidRPr="00585578">
              <w:rPr>
                <w:b/>
                <w:i/>
                <w:sz w:val="20"/>
                <w:szCs w:val="20"/>
              </w:rPr>
              <w:t>14, alin.(2) din Legea farmaciei</w:t>
            </w:r>
            <w:r w:rsidRPr="00585578">
              <w:rPr>
                <w:i/>
                <w:sz w:val="20"/>
                <w:szCs w:val="20"/>
              </w:rPr>
              <w:t xml:space="preserve"> (suprafața este conformă cu schița spațiului și a documentelor care atestă dreptul de folosință asupra acestuia).</w:t>
            </w:r>
          </w:p>
          <w:p w:rsidR="002F65A6" w:rsidRPr="006E35CE" w:rsidRDefault="002F65A6" w:rsidP="001175F2">
            <w:pPr>
              <w:pStyle w:val="ListParagraph"/>
              <w:spacing w:line="276" w:lineRule="auto"/>
              <w:ind w:left="35"/>
              <w:rPr>
                <w:b/>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rsidTr="002F65A6">
        <w:trPr>
          <w:gridAfter w:val="1"/>
          <w:wAfter w:w="40" w:type="dxa"/>
          <w:trHeight w:val="355"/>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rPr>
                <w:b/>
                <w:i/>
                <w:sz w:val="20"/>
                <w:szCs w:val="20"/>
              </w:rPr>
            </w:pPr>
            <w:r w:rsidRPr="00585578">
              <w:rPr>
                <w:b/>
                <w:i/>
                <w:sz w:val="20"/>
                <w:szCs w:val="20"/>
              </w:rPr>
              <w:t xml:space="preserve">2.2. </w:t>
            </w:r>
            <w:r w:rsidRPr="00585578">
              <w:rPr>
                <w:i/>
                <w:sz w:val="20"/>
                <w:szCs w:val="20"/>
              </w:rPr>
              <w:t xml:space="preserve"> </w:t>
            </w:r>
            <w:r w:rsidRPr="00585578">
              <w:rPr>
                <w:b/>
                <w:i/>
                <w:sz w:val="20"/>
                <w:szCs w:val="20"/>
              </w:rPr>
              <w:t xml:space="preserve">Spațiul farmaciei este recompartimentat și reorganizat </w:t>
            </w:r>
            <w:r w:rsidRPr="00585578">
              <w:rPr>
                <w:i/>
                <w:sz w:val="20"/>
                <w:szCs w:val="20"/>
              </w:rPr>
              <w:t>în concordanță cu tipurile de activități, precum și cu alte modificări înscrise pin mențiuni în anexele la Autorizația de funcționare și evidențiate în schița spațiului, care a făcut parte din dosarul transmis Ministerului Sănătății și Direcției de Sănătate Publică.</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rsidTr="002F65A6">
        <w:trPr>
          <w:gridAfter w:val="1"/>
          <w:wAfter w:w="40" w:type="dxa"/>
          <w:trHeight w:val="355"/>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ind w:left="35"/>
              <w:rPr>
                <w:i/>
                <w:sz w:val="20"/>
                <w:szCs w:val="20"/>
              </w:rPr>
            </w:pPr>
            <w:r w:rsidRPr="00585578">
              <w:rPr>
                <w:b/>
                <w:i/>
                <w:sz w:val="20"/>
                <w:szCs w:val="20"/>
              </w:rPr>
              <w:t xml:space="preserve">2.3. </w:t>
            </w:r>
            <w:r w:rsidRPr="00585578">
              <w:rPr>
                <w:i/>
                <w:sz w:val="20"/>
                <w:szCs w:val="20"/>
              </w:rPr>
              <w:t>Încăperile farmaciei sunt suficient iluminate astfel încât permite desfășurarea în condiții optime a activității din farmacie</w:t>
            </w:r>
            <w:r>
              <w:rPr>
                <w:i/>
                <w:sz w:val="20"/>
                <w:szCs w:val="20"/>
              </w:rPr>
              <w:t xml:space="preserve"> conform</w:t>
            </w:r>
            <w:r w:rsidRPr="00585578">
              <w:rPr>
                <w:i/>
                <w:sz w:val="20"/>
                <w:szCs w:val="20"/>
              </w:rPr>
              <w:t xml:space="preserve"> </w:t>
            </w:r>
            <w:r w:rsidRPr="00585578">
              <w:rPr>
                <w:b/>
                <w:i/>
                <w:sz w:val="20"/>
                <w:szCs w:val="20"/>
              </w:rPr>
              <w:t xml:space="preserve">art.17,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2F65A6" w:rsidRPr="006E35CE" w:rsidRDefault="002F65A6" w:rsidP="001175F2">
            <w:pPr>
              <w:autoSpaceDE w:val="0"/>
              <w:autoSpaceDN w:val="0"/>
              <w:adjustRightInd w:val="0"/>
              <w:spacing w:line="276" w:lineRule="auto"/>
              <w:rPr>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spacing w:line="276" w:lineRule="auto"/>
              <w:jc w:val="center"/>
              <w:rPr>
                <w:i/>
                <w:sz w:val="20"/>
                <w:szCs w:val="20"/>
              </w:rPr>
            </w:pPr>
          </w:p>
          <w:p w:rsidR="002F65A6" w:rsidRPr="00585578" w:rsidRDefault="002F65A6" w:rsidP="002F65A6">
            <w:pPr>
              <w:spacing w:line="276" w:lineRule="auto"/>
              <w:jc w:val="center"/>
              <w:rPr>
                <w:i/>
                <w:sz w:val="20"/>
                <w:szCs w:val="20"/>
              </w:rPr>
            </w:pPr>
            <w:r w:rsidRPr="00585578">
              <w:rPr>
                <w:i/>
                <w:sz w:val="20"/>
                <w:szCs w:val="20"/>
              </w:rPr>
              <w:t>0,5</w:t>
            </w:r>
          </w:p>
        </w:tc>
        <w:tc>
          <w:tcPr>
            <w:tcW w:w="450" w:type="dxa"/>
            <w:shd w:val="clear" w:color="auto" w:fill="auto"/>
          </w:tcPr>
          <w:p w:rsidR="002F65A6" w:rsidRPr="00585578" w:rsidRDefault="002F65A6" w:rsidP="002F65A6">
            <w:pPr>
              <w:spacing w:line="276" w:lineRule="auto"/>
              <w:jc w:val="center"/>
              <w:rPr>
                <w:i/>
                <w:sz w:val="20"/>
                <w:szCs w:val="20"/>
              </w:rPr>
            </w:pPr>
          </w:p>
        </w:tc>
      </w:tr>
      <w:tr w:rsidR="002F65A6" w:rsidRPr="00585578" w:rsidTr="002F65A6">
        <w:trPr>
          <w:gridAfter w:val="1"/>
          <w:wAfter w:w="40" w:type="dxa"/>
          <w:trHeight w:val="355"/>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ind w:left="35"/>
              <w:rPr>
                <w:i/>
                <w:sz w:val="20"/>
                <w:szCs w:val="20"/>
              </w:rPr>
            </w:pPr>
            <w:r w:rsidRPr="00585578">
              <w:rPr>
                <w:b/>
                <w:i/>
                <w:sz w:val="20"/>
                <w:szCs w:val="20"/>
              </w:rPr>
              <w:t>2.4.</w:t>
            </w:r>
            <w:r w:rsidRPr="00585578">
              <w:rPr>
                <w:i/>
                <w:sz w:val="20"/>
                <w:szCs w:val="20"/>
              </w:rPr>
              <w:t xml:space="preserve"> Mobilierul farmaciei este confecționat din materiale lavabile și ușor de întreținut (</w:t>
            </w:r>
            <w:r w:rsidRPr="00585578">
              <w:rPr>
                <w:b/>
                <w:i/>
                <w:sz w:val="20"/>
                <w:szCs w:val="20"/>
              </w:rPr>
              <w:t xml:space="preserve">art.19,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w:t>
            </w:r>
          </w:p>
          <w:p w:rsidR="002F65A6" w:rsidRPr="00585578" w:rsidRDefault="002F65A6" w:rsidP="001175F2">
            <w:pPr>
              <w:widowControl/>
              <w:suppressAutoHyphens w:val="0"/>
              <w:autoSpaceDE w:val="0"/>
              <w:autoSpaceDN w:val="0"/>
              <w:adjustRightInd w:val="0"/>
              <w:spacing w:line="276" w:lineRule="auto"/>
              <w:ind w:left="125" w:hanging="90"/>
              <w:rPr>
                <w:b/>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rsidTr="002F65A6">
        <w:trPr>
          <w:gridAfter w:val="1"/>
          <w:wAfter w:w="40" w:type="dxa"/>
          <w:trHeight w:val="355"/>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t xml:space="preserve">2.5. </w:t>
            </w:r>
            <w:r w:rsidRPr="00585578">
              <w:rPr>
                <w:i/>
                <w:sz w:val="20"/>
                <w:szCs w:val="20"/>
              </w:rPr>
              <w:t xml:space="preserve">Pardoselile farmaciei sunt confecționate din material ușor lavabil, conform reglementărilor </w:t>
            </w:r>
            <w:r w:rsidRPr="00585578">
              <w:rPr>
                <w:b/>
                <w:i/>
                <w:sz w:val="20"/>
                <w:szCs w:val="20"/>
              </w:rPr>
              <w:t xml:space="preserve">art.17,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00553ACA">
              <w:rPr>
                <w:b/>
                <w:i/>
                <w:iCs/>
                <w:sz w:val="20"/>
                <w:szCs w:val="20"/>
              </w:rPr>
              <w:t>.</w:t>
            </w:r>
          </w:p>
          <w:p w:rsidR="002F65A6" w:rsidRPr="006E35CE" w:rsidRDefault="002F65A6" w:rsidP="001175F2">
            <w:pPr>
              <w:widowControl/>
              <w:suppressAutoHyphens w:val="0"/>
              <w:autoSpaceDE w:val="0"/>
              <w:autoSpaceDN w:val="0"/>
              <w:adjustRightInd w:val="0"/>
              <w:spacing w:line="276" w:lineRule="auto"/>
              <w:ind w:left="35"/>
              <w:rPr>
                <w:b/>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rsidTr="002F65A6">
        <w:trPr>
          <w:gridAfter w:val="1"/>
          <w:wAfter w:w="40" w:type="dxa"/>
          <w:trHeight w:val="257"/>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t>2.6</w:t>
            </w:r>
            <w:r w:rsidRPr="00585578">
              <w:rPr>
                <w:i/>
                <w:sz w:val="20"/>
                <w:szCs w:val="20"/>
              </w:rPr>
              <w:t xml:space="preserve">.Spațiul farmaciei este igienizat corespunzător, astfel încât permite desfășurarea </w:t>
            </w:r>
            <w:r>
              <w:rPr>
                <w:i/>
                <w:sz w:val="20"/>
                <w:szCs w:val="20"/>
              </w:rPr>
              <w:t>î</w:t>
            </w:r>
            <w:r w:rsidRPr="00585578">
              <w:rPr>
                <w:i/>
                <w:sz w:val="20"/>
                <w:szCs w:val="20"/>
              </w:rPr>
              <w:t xml:space="preserve">n condiții optime a activității din farmacie. </w:t>
            </w:r>
          </w:p>
          <w:p w:rsidR="002F65A6" w:rsidRPr="006E35CE" w:rsidRDefault="002F65A6" w:rsidP="001175F2">
            <w:pPr>
              <w:widowControl/>
              <w:suppressAutoHyphens w:val="0"/>
              <w:autoSpaceDE w:val="0"/>
              <w:autoSpaceDN w:val="0"/>
              <w:adjustRightInd w:val="0"/>
              <w:spacing w:line="276" w:lineRule="auto"/>
              <w:ind w:left="35"/>
              <w:jc w:val="both"/>
              <w:rPr>
                <w:b/>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rsidTr="002F65A6">
        <w:trPr>
          <w:gridAfter w:val="1"/>
          <w:wAfter w:w="40" w:type="dxa"/>
          <w:trHeight w:val="18"/>
        </w:trPr>
        <w:tc>
          <w:tcPr>
            <w:tcW w:w="10800" w:type="dxa"/>
            <w:gridSpan w:val="3"/>
            <w:shd w:val="clear" w:color="auto" w:fill="auto"/>
          </w:tcPr>
          <w:p w:rsidR="002F65A6" w:rsidRPr="006B3F1D" w:rsidRDefault="002F65A6" w:rsidP="001175F2">
            <w:pPr>
              <w:pStyle w:val="ListParagraph"/>
              <w:tabs>
                <w:tab w:val="left" w:pos="35"/>
              </w:tabs>
              <w:autoSpaceDE w:val="0"/>
              <w:autoSpaceDN w:val="0"/>
              <w:adjustRightInd w:val="0"/>
              <w:spacing w:line="276" w:lineRule="auto"/>
              <w:ind w:left="125"/>
              <w:rPr>
                <w:b/>
                <w:bCs/>
                <w:i/>
                <w:sz w:val="21"/>
                <w:szCs w:val="21"/>
              </w:rPr>
            </w:pPr>
            <w:r w:rsidRPr="006B3F1D">
              <w:rPr>
                <w:b/>
                <w:bCs/>
                <w:i/>
                <w:sz w:val="21"/>
                <w:szCs w:val="21"/>
              </w:rPr>
              <w:t>Punctaj prevederi generale organizare spațiu: maxim 4 puncte</w:t>
            </w:r>
          </w:p>
        </w:tc>
      </w:tr>
      <w:tr w:rsidR="002F65A6" w:rsidRPr="00585578" w:rsidTr="002F65A6">
        <w:trPr>
          <w:gridAfter w:val="1"/>
          <w:wAfter w:w="40" w:type="dxa"/>
          <w:trHeight w:val="339"/>
        </w:trPr>
        <w:tc>
          <w:tcPr>
            <w:tcW w:w="10800" w:type="dxa"/>
            <w:gridSpan w:val="3"/>
            <w:shd w:val="clear" w:color="auto" w:fill="auto"/>
          </w:tcPr>
          <w:p w:rsidR="002F65A6" w:rsidRPr="006E35CE" w:rsidRDefault="002F65A6" w:rsidP="002F65A6">
            <w:pPr>
              <w:pStyle w:val="ListParagraph"/>
              <w:numPr>
                <w:ilvl w:val="0"/>
                <w:numId w:val="1"/>
              </w:numPr>
              <w:autoSpaceDE w:val="0"/>
              <w:autoSpaceDN w:val="0"/>
              <w:adjustRightInd w:val="0"/>
              <w:spacing w:line="276" w:lineRule="auto"/>
              <w:jc w:val="center"/>
              <w:rPr>
                <w:bCs/>
                <w:i/>
              </w:rPr>
            </w:pPr>
            <w:r w:rsidRPr="006E35CE">
              <w:rPr>
                <w:b/>
                <w:bCs/>
                <w:i/>
              </w:rPr>
              <w:t>Compartimentare și dotare</w:t>
            </w:r>
          </w:p>
        </w:tc>
      </w:tr>
      <w:tr w:rsidR="002F65A6" w:rsidRPr="00585578" w:rsidTr="002F65A6">
        <w:trPr>
          <w:gridAfter w:val="1"/>
          <w:wAfter w:w="40" w:type="dxa"/>
          <w:trHeight w:val="507"/>
        </w:trPr>
        <w:tc>
          <w:tcPr>
            <w:tcW w:w="10800" w:type="dxa"/>
            <w:gridSpan w:val="3"/>
            <w:shd w:val="clear" w:color="auto" w:fill="auto"/>
          </w:tcPr>
          <w:p w:rsidR="002F65A6" w:rsidRPr="006E35CE" w:rsidRDefault="002F65A6" w:rsidP="002F65A6">
            <w:pPr>
              <w:pStyle w:val="ListParagraph"/>
              <w:autoSpaceDE w:val="0"/>
              <w:autoSpaceDN w:val="0"/>
              <w:adjustRightInd w:val="0"/>
              <w:spacing w:line="276" w:lineRule="auto"/>
              <w:ind w:left="35" w:firstLine="90"/>
              <w:rPr>
                <w:i/>
                <w:sz w:val="32"/>
                <w:szCs w:val="32"/>
              </w:rPr>
            </w:pPr>
            <w:r>
              <w:rPr>
                <w:b/>
                <w:bCs/>
                <w:i/>
                <w:sz w:val="20"/>
                <w:szCs w:val="20"/>
              </w:rPr>
              <w:t xml:space="preserve">  </w:t>
            </w:r>
            <w:r w:rsidRPr="006E35CE">
              <w:rPr>
                <w:b/>
                <w:bCs/>
                <w:i/>
                <w:sz w:val="20"/>
                <w:szCs w:val="20"/>
              </w:rPr>
              <w:t>Spațiul farmaciei</w:t>
            </w:r>
            <w:r w:rsidRPr="006E35CE">
              <w:rPr>
                <w:i/>
                <w:sz w:val="20"/>
                <w:szCs w:val="20"/>
              </w:rPr>
              <w:t xml:space="preserve"> este compartimentat și organizat în concordanță cu tipurile de activități înscrise în Autorizația de funcționare și în anexele acesteia </w:t>
            </w:r>
            <w:r w:rsidRPr="006E35CE">
              <w:rPr>
                <w:i/>
                <w:iCs/>
                <w:sz w:val="20"/>
                <w:szCs w:val="20"/>
              </w:rPr>
              <w:t>(</w:t>
            </w:r>
            <w:r w:rsidRPr="006E35CE">
              <w:rPr>
                <w:b/>
                <w:bCs/>
                <w:i/>
                <w:sz w:val="20"/>
                <w:szCs w:val="20"/>
              </w:rPr>
              <w:t xml:space="preserve">art.17, alin.(1), art.18,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6E35CE">
              <w:rPr>
                <w:i/>
                <w:sz w:val="20"/>
                <w:szCs w:val="20"/>
              </w:rPr>
              <w:t>).</w:t>
            </w:r>
          </w:p>
        </w:tc>
      </w:tr>
      <w:tr w:rsidR="002F65A6" w:rsidRPr="00585578" w:rsidTr="002F65A6">
        <w:trPr>
          <w:gridAfter w:val="1"/>
          <w:wAfter w:w="40" w:type="dxa"/>
          <w:trHeight w:val="350"/>
        </w:trPr>
        <w:tc>
          <w:tcPr>
            <w:tcW w:w="10800" w:type="dxa"/>
            <w:gridSpan w:val="3"/>
            <w:shd w:val="clear" w:color="auto" w:fill="auto"/>
          </w:tcPr>
          <w:p w:rsidR="002F65A6" w:rsidRPr="00585578" w:rsidRDefault="002F65A6" w:rsidP="001175F2">
            <w:pPr>
              <w:pStyle w:val="ListParagraph"/>
              <w:autoSpaceDE w:val="0"/>
              <w:autoSpaceDN w:val="0"/>
              <w:adjustRightInd w:val="0"/>
              <w:spacing w:line="276" w:lineRule="auto"/>
              <w:ind w:left="1080" w:hanging="955"/>
              <w:rPr>
                <w:b/>
                <w:bCs/>
                <w:i/>
                <w:sz w:val="20"/>
                <w:szCs w:val="20"/>
              </w:rPr>
            </w:pPr>
            <w:r w:rsidRPr="00585578">
              <w:rPr>
                <w:b/>
                <w:bCs/>
                <w:i/>
                <w:sz w:val="20"/>
                <w:szCs w:val="20"/>
              </w:rPr>
              <w:t>3.1.Oficina este destinată vânzării și eliberării medicamentelor și a altor produse permise a se elibera în farmacie</w:t>
            </w:r>
          </w:p>
        </w:tc>
      </w:tr>
      <w:tr w:rsidR="002F65A6" w:rsidRPr="00585578" w:rsidTr="002F65A6">
        <w:trPr>
          <w:gridAfter w:val="1"/>
          <w:wAfter w:w="40" w:type="dxa"/>
          <w:trHeight w:val="301"/>
        </w:trPr>
        <w:tc>
          <w:tcPr>
            <w:tcW w:w="10800" w:type="dxa"/>
            <w:gridSpan w:val="3"/>
            <w:shd w:val="clear" w:color="auto" w:fill="auto"/>
          </w:tcPr>
          <w:p w:rsidR="002F65A6" w:rsidRPr="00585578" w:rsidRDefault="002F65A6" w:rsidP="002F65A6">
            <w:pPr>
              <w:pStyle w:val="ListParagraph"/>
              <w:autoSpaceDE w:val="0"/>
              <w:autoSpaceDN w:val="0"/>
              <w:adjustRightInd w:val="0"/>
              <w:spacing w:line="276" w:lineRule="auto"/>
              <w:ind w:left="0" w:hanging="55"/>
              <w:rPr>
                <w:b/>
                <w:bCs/>
                <w:i/>
                <w:sz w:val="32"/>
                <w:szCs w:val="32"/>
              </w:rPr>
            </w:pPr>
            <w:r w:rsidRPr="00585578">
              <w:rPr>
                <w:b/>
                <w:bCs/>
                <w:i/>
                <w:sz w:val="20"/>
                <w:szCs w:val="20"/>
              </w:rPr>
              <w:t>3.1.1. Oficina este organizată și dotată în conformitate</w:t>
            </w:r>
            <w:r w:rsidRPr="00585578">
              <w:rPr>
                <w:bCs/>
                <w:i/>
                <w:sz w:val="20"/>
                <w:szCs w:val="20"/>
              </w:rPr>
              <w:t xml:space="preserve"> </w:t>
            </w:r>
            <w:r w:rsidRPr="00585578">
              <w:rPr>
                <w:b/>
                <w:bCs/>
                <w:i/>
                <w:sz w:val="20"/>
                <w:szCs w:val="20"/>
              </w:rPr>
              <w:t>cu</w:t>
            </w:r>
            <w:r w:rsidRPr="00585578">
              <w:rPr>
                <w:bCs/>
                <w:i/>
                <w:sz w:val="20"/>
                <w:szCs w:val="20"/>
              </w:rPr>
              <w:t xml:space="preserve"> </w:t>
            </w:r>
            <w:r w:rsidRPr="00585578">
              <w:rPr>
                <w:b/>
                <w:bCs/>
                <w:i/>
                <w:sz w:val="20"/>
                <w:szCs w:val="20"/>
              </w:rPr>
              <w:t xml:space="preserve">art.18, alin.(1), pct.1 și art.19,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w:t>
            </w:r>
          </w:p>
        </w:tc>
      </w:tr>
      <w:tr w:rsidR="002F65A6" w:rsidRPr="00585578" w:rsidTr="002F65A6">
        <w:trPr>
          <w:gridAfter w:val="1"/>
          <w:wAfter w:w="40" w:type="dxa"/>
          <w:trHeight w:val="300"/>
        </w:trPr>
        <w:tc>
          <w:tcPr>
            <w:tcW w:w="9900" w:type="dxa"/>
            <w:shd w:val="clear" w:color="auto" w:fill="auto"/>
          </w:tcPr>
          <w:p w:rsidR="002F65A6" w:rsidRPr="00585578" w:rsidRDefault="002F65A6" w:rsidP="002F65A6">
            <w:pPr>
              <w:pStyle w:val="ListParagraph"/>
              <w:numPr>
                <w:ilvl w:val="0"/>
                <w:numId w:val="2"/>
              </w:numPr>
              <w:autoSpaceDE w:val="0"/>
              <w:autoSpaceDN w:val="0"/>
              <w:adjustRightInd w:val="0"/>
              <w:spacing w:line="276" w:lineRule="auto"/>
              <w:ind w:left="-55"/>
              <w:jc w:val="both"/>
              <w:rPr>
                <w:bCs/>
                <w:i/>
                <w:sz w:val="20"/>
                <w:szCs w:val="20"/>
              </w:rPr>
            </w:pPr>
            <w:r w:rsidRPr="00585578">
              <w:rPr>
                <w:b/>
                <w:bCs/>
                <w:i/>
                <w:sz w:val="20"/>
                <w:szCs w:val="20"/>
              </w:rPr>
              <w:t xml:space="preserve"> a)</w:t>
            </w:r>
            <w:r w:rsidRPr="00585578">
              <w:rPr>
                <w:bCs/>
                <w:i/>
                <w:sz w:val="20"/>
                <w:szCs w:val="20"/>
              </w:rPr>
              <w:t xml:space="preserve"> </w:t>
            </w:r>
            <w:r>
              <w:rPr>
                <w:bCs/>
                <w:i/>
                <w:sz w:val="20"/>
                <w:szCs w:val="20"/>
              </w:rPr>
              <w:t>o</w:t>
            </w:r>
            <w:r w:rsidRPr="00585578">
              <w:rPr>
                <w:bCs/>
                <w:i/>
                <w:sz w:val="20"/>
                <w:szCs w:val="20"/>
              </w:rPr>
              <w:t>ficina are suprafața conformă cu prevederil</w:t>
            </w:r>
            <w:r>
              <w:rPr>
                <w:bCs/>
                <w:i/>
                <w:sz w:val="20"/>
                <w:szCs w:val="20"/>
              </w:rPr>
              <w:t>e</w:t>
            </w:r>
            <w:r w:rsidRPr="00585578">
              <w:rPr>
                <w:bCs/>
                <w:i/>
                <w:sz w:val="20"/>
                <w:szCs w:val="20"/>
              </w:rPr>
              <w:t xml:space="preserve"> </w:t>
            </w:r>
            <w:r w:rsidRPr="00585578">
              <w:rPr>
                <w:b/>
                <w:bCs/>
                <w:i/>
                <w:sz w:val="20"/>
                <w:szCs w:val="20"/>
              </w:rPr>
              <w:t>art.</w:t>
            </w:r>
            <w:r>
              <w:rPr>
                <w:b/>
                <w:bCs/>
                <w:i/>
                <w:sz w:val="20"/>
                <w:szCs w:val="20"/>
              </w:rPr>
              <w:t xml:space="preserve"> </w:t>
            </w:r>
            <w:r w:rsidRPr="00585578">
              <w:rPr>
                <w:b/>
                <w:bCs/>
                <w:i/>
                <w:sz w:val="20"/>
                <w:szCs w:val="20"/>
              </w:rPr>
              <w:t>18 alin</w:t>
            </w:r>
            <w:r>
              <w:rPr>
                <w:b/>
                <w:bCs/>
                <w:i/>
                <w:sz w:val="20"/>
                <w:szCs w:val="20"/>
              </w:rPr>
              <w:t>.</w:t>
            </w:r>
            <w:r w:rsidRPr="00585578">
              <w:rPr>
                <w:b/>
                <w:bCs/>
                <w:i/>
                <w:sz w:val="20"/>
                <w:szCs w:val="20"/>
              </w:rPr>
              <w:t>(1), pct.1 lit.</w:t>
            </w:r>
            <w:r>
              <w:rPr>
                <w:b/>
                <w:bCs/>
                <w:i/>
                <w:sz w:val="20"/>
                <w:szCs w:val="20"/>
              </w:rPr>
              <w:t xml:space="preserve"> </w:t>
            </w:r>
            <w:r w:rsidRPr="00585578">
              <w:rPr>
                <w:b/>
                <w:bCs/>
                <w:i/>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 mi</w:t>
            </w:r>
            <w:r>
              <w:rPr>
                <w:b/>
                <w:bCs/>
                <w:i/>
                <w:sz w:val="20"/>
                <w:szCs w:val="20"/>
              </w:rPr>
              <w:t>n</w:t>
            </w:r>
            <w:r w:rsidRPr="00585578">
              <w:rPr>
                <w:b/>
                <w:bCs/>
                <w:i/>
                <w:sz w:val="20"/>
                <w:szCs w:val="20"/>
              </w:rPr>
              <w:t>i</w:t>
            </w:r>
            <w:r>
              <w:rPr>
                <w:b/>
                <w:bCs/>
                <w:i/>
                <w:sz w:val="20"/>
                <w:szCs w:val="20"/>
              </w:rPr>
              <w:t>m</w:t>
            </w:r>
            <w:r w:rsidRPr="00585578">
              <w:rPr>
                <w:b/>
                <w:bCs/>
                <w:i/>
                <w:sz w:val="20"/>
                <w:szCs w:val="20"/>
              </w:rPr>
              <w:t xml:space="preserve"> 16 mp</w:t>
            </w:r>
            <w:r w:rsidRPr="00585578">
              <w:rPr>
                <w:bCs/>
                <w:i/>
                <w:sz w:val="20"/>
                <w:szCs w:val="20"/>
              </w:rPr>
              <w:t xml:space="preserve"> –</w:t>
            </w:r>
            <w:r>
              <w:rPr>
                <w:bCs/>
                <w:i/>
                <w:sz w:val="20"/>
                <w:szCs w:val="20"/>
              </w:rPr>
              <w:t xml:space="preserve"> </w:t>
            </w:r>
            <w:r w:rsidRPr="00585578">
              <w:rPr>
                <w:bCs/>
                <w:i/>
                <w:sz w:val="20"/>
                <w:szCs w:val="20"/>
              </w:rPr>
              <w:t>suprafa</w:t>
            </w:r>
            <w:r>
              <w:rPr>
                <w:bCs/>
                <w:i/>
                <w:sz w:val="20"/>
                <w:szCs w:val="20"/>
              </w:rPr>
              <w:t>ț</w:t>
            </w:r>
            <w:r w:rsidRPr="00585578">
              <w:rPr>
                <w:bCs/>
                <w:i/>
                <w:sz w:val="20"/>
                <w:szCs w:val="20"/>
              </w:rPr>
              <w:t xml:space="preserve">ă prevăzută în documentele </w:t>
            </w:r>
            <w:r>
              <w:rPr>
                <w:bCs/>
                <w:i/>
                <w:sz w:val="20"/>
                <w:szCs w:val="20"/>
              </w:rPr>
              <w:t xml:space="preserve">de autorizare, schița </w:t>
            </w:r>
            <w:r>
              <w:rPr>
                <w:bCs/>
                <w:i/>
                <w:sz w:val="20"/>
                <w:szCs w:val="20"/>
              </w:rPr>
              <w:lastRenderedPageBreak/>
              <w:t>spațiului;</w:t>
            </w:r>
            <w:r w:rsidRPr="00585578">
              <w:rPr>
                <w:i/>
                <w:sz w:val="20"/>
                <w:szCs w:val="20"/>
              </w:rPr>
              <w:t xml:space="preserve"> </w:t>
            </w:r>
          </w:p>
          <w:p w:rsidR="002F65A6" w:rsidRPr="00585578" w:rsidRDefault="002F65A6" w:rsidP="001175F2">
            <w:pPr>
              <w:pStyle w:val="ListParagraph"/>
              <w:tabs>
                <w:tab w:val="left" w:pos="390"/>
              </w:tabs>
              <w:autoSpaceDE w:val="0"/>
              <w:autoSpaceDN w:val="0"/>
              <w:adjustRightInd w:val="0"/>
              <w:spacing w:line="276" w:lineRule="auto"/>
              <w:ind w:left="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lastRenderedPageBreak/>
              <w:t>1</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300"/>
        </w:trPr>
        <w:tc>
          <w:tcPr>
            <w:tcW w:w="9900" w:type="dxa"/>
            <w:shd w:val="clear" w:color="auto" w:fill="auto"/>
          </w:tcPr>
          <w:p w:rsidR="002F65A6" w:rsidRDefault="002F65A6" w:rsidP="002F65A6">
            <w:pPr>
              <w:pStyle w:val="ListParagraph"/>
              <w:numPr>
                <w:ilvl w:val="0"/>
                <w:numId w:val="2"/>
              </w:numPr>
              <w:autoSpaceDE w:val="0"/>
              <w:autoSpaceDN w:val="0"/>
              <w:adjustRightInd w:val="0"/>
              <w:spacing w:line="276" w:lineRule="auto"/>
              <w:ind w:left="0"/>
              <w:jc w:val="both"/>
              <w:rPr>
                <w:b/>
                <w:bCs/>
                <w:i/>
                <w:sz w:val="20"/>
                <w:szCs w:val="20"/>
              </w:rPr>
            </w:pPr>
            <w:r w:rsidRPr="00585578">
              <w:rPr>
                <w:b/>
                <w:bCs/>
                <w:i/>
                <w:sz w:val="20"/>
                <w:szCs w:val="20"/>
              </w:rPr>
              <w:lastRenderedPageBreak/>
              <w:t>b)</w:t>
            </w:r>
            <w:r w:rsidRPr="00585578">
              <w:rPr>
                <w:bCs/>
                <w:i/>
                <w:sz w:val="20"/>
                <w:szCs w:val="20"/>
              </w:rPr>
              <w:t xml:space="preserve"> este prevăzută</w:t>
            </w:r>
            <w:r>
              <w:rPr>
                <w:bCs/>
                <w:i/>
                <w:sz w:val="20"/>
                <w:szCs w:val="20"/>
              </w:rPr>
              <w:t xml:space="preserve"> </w:t>
            </w:r>
            <w:r w:rsidRPr="00585578">
              <w:rPr>
                <w:bCs/>
                <w:i/>
                <w:sz w:val="20"/>
                <w:szCs w:val="20"/>
              </w:rPr>
              <w:t>cu sistem propriu de asigurare a temperaturii necesare păstrării și conservării medicamentelor și a celorlalte produse permise a fi comercializate în farmacia comunitară, în condițiile specificate</w:t>
            </w:r>
            <w:r w:rsidRPr="00585578">
              <w:rPr>
                <w:b/>
                <w:bCs/>
                <w:i/>
                <w:sz w:val="20"/>
                <w:szCs w:val="20"/>
              </w:rPr>
              <w:t xml:space="preserve"> </w:t>
            </w:r>
            <w:r w:rsidRPr="00585578">
              <w:rPr>
                <w:bCs/>
                <w:i/>
                <w:sz w:val="20"/>
                <w:szCs w:val="20"/>
              </w:rPr>
              <w:t xml:space="preserve">de producător </w:t>
            </w:r>
            <w:r>
              <w:rPr>
                <w:bCs/>
                <w:i/>
                <w:sz w:val="20"/>
                <w:szCs w:val="20"/>
              </w:rPr>
              <w:t>conform</w:t>
            </w:r>
            <w:r w:rsidRPr="00585578">
              <w:rPr>
                <w:bCs/>
                <w:i/>
                <w:sz w:val="20"/>
                <w:szCs w:val="20"/>
              </w:rPr>
              <w:t xml:space="preserve"> </w:t>
            </w:r>
            <w:r w:rsidRPr="00585578">
              <w:rPr>
                <w:b/>
                <w:bCs/>
                <w:i/>
                <w:sz w:val="20"/>
                <w:szCs w:val="20"/>
              </w:rPr>
              <w:t>art.</w:t>
            </w:r>
            <w:r>
              <w:rPr>
                <w:b/>
                <w:bCs/>
                <w:i/>
                <w:sz w:val="20"/>
                <w:szCs w:val="20"/>
              </w:rPr>
              <w:t xml:space="preserve"> </w:t>
            </w:r>
            <w:r w:rsidRPr="00585578">
              <w:rPr>
                <w:b/>
                <w:bCs/>
                <w:i/>
                <w:sz w:val="20"/>
                <w:szCs w:val="20"/>
              </w:rPr>
              <w:t>18, alin.(1), pct.1, lit.</w:t>
            </w:r>
            <w:r>
              <w:rPr>
                <w:b/>
                <w:bCs/>
                <w:i/>
                <w:sz w:val="20"/>
                <w:szCs w:val="20"/>
              </w:rPr>
              <w:t xml:space="preserve"> </w:t>
            </w:r>
            <w:r w:rsidRPr="00585578">
              <w:rPr>
                <w:b/>
                <w:bCs/>
                <w:i/>
                <w:sz w:val="20"/>
                <w:szCs w:val="20"/>
              </w:rPr>
              <w:t>b), art.20, lit</w:t>
            </w:r>
            <w:r>
              <w:rPr>
                <w:b/>
                <w:bCs/>
                <w:i/>
                <w:sz w:val="20"/>
                <w:szCs w:val="20"/>
              </w:rPr>
              <w:t>.</w:t>
            </w:r>
            <w:r w:rsidRPr="00585578">
              <w:rPr>
                <w:b/>
                <w:bCs/>
                <w:i/>
                <w:sz w:val="20"/>
                <w:szCs w:val="20"/>
              </w:rPr>
              <w:t xml:space="preserve"> e</w:t>
            </w:r>
            <w:r>
              <w:rPr>
                <w:b/>
                <w:bCs/>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rsidR="002F65A6" w:rsidRPr="00C81302" w:rsidRDefault="002F65A6" w:rsidP="002F65A6">
            <w:pPr>
              <w:pStyle w:val="ListParagraph"/>
              <w:numPr>
                <w:ilvl w:val="0"/>
                <w:numId w:val="2"/>
              </w:numPr>
              <w:autoSpaceDE w:val="0"/>
              <w:autoSpaceDN w:val="0"/>
              <w:adjustRightInd w:val="0"/>
              <w:spacing w:line="276" w:lineRule="auto"/>
              <w:ind w:left="0"/>
              <w:jc w:val="both"/>
              <w:rPr>
                <w:b/>
                <w:bCs/>
                <w:i/>
                <w:sz w:val="20"/>
                <w:szCs w:val="20"/>
              </w:rPr>
            </w:pPr>
            <w:r w:rsidRPr="00C81302">
              <w:rPr>
                <w:iCs/>
                <w:sz w:val="20"/>
                <w:szCs w:val="20"/>
              </w:rPr>
              <w:t>Remedieri deficiențe</w:t>
            </w:r>
            <w:r w:rsidRPr="00C81302">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p>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300"/>
        </w:trPr>
        <w:tc>
          <w:tcPr>
            <w:tcW w:w="9900" w:type="dxa"/>
            <w:shd w:val="clear" w:color="auto" w:fill="auto"/>
          </w:tcPr>
          <w:p w:rsidR="002F65A6" w:rsidRPr="00720C65" w:rsidRDefault="002F65A6" w:rsidP="001175F2">
            <w:pPr>
              <w:tabs>
                <w:tab w:val="left" w:pos="390"/>
              </w:tabs>
              <w:autoSpaceDE w:val="0"/>
              <w:autoSpaceDN w:val="0"/>
              <w:adjustRightInd w:val="0"/>
              <w:spacing w:line="276" w:lineRule="auto"/>
              <w:jc w:val="both"/>
              <w:rPr>
                <w:bCs/>
                <w:i/>
                <w:sz w:val="20"/>
                <w:szCs w:val="20"/>
              </w:rPr>
            </w:pPr>
            <w:r w:rsidRPr="00720C65">
              <w:rPr>
                <w:b/>
                <w:i/>
                <w:sz w:val="20"/>
                <w:szCs w:val="20"/>
              </w:rPr>
              <w:t>c)</w:t>
            </w:r>
            <w:r>
              <w:rPr>
                <w:bCs/>
                <w:i/>
                <w:sz w:val="20"/>
                <w:szCs w:val="20"/>
              </w:rPr>
              <w:t xml:space="preserve"> </w:t>
            </w:r>
            <w:r w:rsidRPr="00720C65">
              <w:rPr>
                <w:bCs/>
                <w:i/>
                <w:sz w:val="20"/>
                <w:szCs w:val="20"/>
              </w:rPr>
              <w:t xml:space="preserve">este prevăzută cu dispozitive de monitorizare a condițiilor de temperatură, specificate de producător conform </w:t>
            </w:r>
            <w:r w:rsidRPr="00720C65">
              <w:rPr>
                <w:b/>
                <w:bCs/>
                <w:i/>
                <w:sz w:val="20"/>
                <w:szCs w:val="20"/>
              </w:rPr>
              <w:t xml:space="preserve">art.18, alin.(1), pct.1. lit. b), art.20, lit. 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rsidR="002F65A6" w:rsidRPr="00585578" w:rsidRDefault="002F65A6" w:rsidP="001175F2">
            <w:pPr>
              <w:pStyle w:val="ListParagraph"/>
              <w:autoSpaceDE w:val="0"/>
              <w:autoSpaceDN w:val="0"/>
              <w:adjustRightInd w:val="0"/>
              <w:spacing w:line="276" w:lineRule="auto"/>
              <w:ind w:left="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300"/>
        </w:trPr>
        <w:tc>
          <w:tcPr>
            <w:tcW w:w="9900" w:type="dxa"/>
            <w:shd w:val="clear" w:color="auto" w:fill="auto"/>
          </w:tcPr>
          <w:p w:rsidR="002F65A6" w:rsidRPr="00585578" w:rsidRDefault="002F65A6" w:rsidP="001175F2">
            <w:pPr>
              <w:pStyle w:val="ListParagraph"/>
              <w:tabs>
                <w:tab w:val="left" w:pos="390"/>
              </w:tabs>
              <w:autoSpaceDE w:val="0"/>
              <w:autoSpaceDN w:val="0"/>
              <w:adjustRightInd w:val="0"/>
              <w:spacing w:line="276" w:lineRule="auto"/>
              <w:ind w:left="35"/>
              <w:jc w:val="both"/>
              <w:rPr>
                <w:bCs/>
                <w:i/>
                <w:sz w:val="20"/>
                <w:szCs w:val="20"/>
              </w:rPr>
            </w:pPr>
            <w:r w:rsidRPr="00720C65">
              <w:rPr>
                <w:b/>
                <w:i/>
                <w:sz w:val="20"/>
                <w:szCs w:val="20"/>
              </w:rPr>
              <w:t>d)</w:t>
            </w:r>
            <w:r>
              <w:rPr>
                <w:bCs/>
                <w:i/>
                <w:sz w:val="20"/>
                <w:szCs w:val="20"/>
              </w:rPr>
              <w:t xml:space="preserve"> </w:t>
            </w:r>
            <w:r w:rsidRPr="00585578">
              <w:rPr>
                <w:bCs/>
                <w:i/>
                <w:sz w:val="20"/>
                <w:szCs w:val="20"/>
              </w:rPr>
              <w:t>este dotată cu mese de oficină, cu dimensiuni optime, pentru eliberarea medicamentelor</w:t>
            </w:r>
            <w:r w:rsidRPr="00585578">
              <w:rPr>
                <w:i/>
                <w:color w:val="FF0000"/>
                <w:sz w:val="20"/>
                <w:szCs w:val="20"/>
              </w:rPr>
              <w:t xml:space="preserve"> </w:t>
            </w:r>
            <w:r w:rsidRPr="00585578">
              <w:rPr>
                <w:i/>
                <w:sz w:val="20"/>
                <w:szCs w:val="20"/>
              </w:rPr>
              <w:t>și a altor pro</w:t>
            </w:r>
            <w:r w:rsidRPr="00585578">
              <w:rPr>
                <w:bCs/>
                <w:i/>
                <w:sz w:val="20"/>
                <w:szCs w:val="20"/>
              </w:rPr>
              <w:t>duse a căror eliberare este permisă în farmacie, către pacienți, consilierea acestora, precum și instalarea caselor de marcat și a computerelor</w:t>
            </w:r>
            <w:r>
              <w:rPr>
                <w:bCs/>
                <w:i/>
                <w:sz w:val="20"/>
                <w:szCs w:val="20"/>
              </w:rPr>
              <w:t xml:space="preserve"> conform</w:t>
            </w:r>
            <w:r w:rsidRPr="00585578">
              <w:rPr>
                <w:bCs/>
                <w:i/>
                <w:sz w:val="20"/>
                <w:szCs w:val="20"/>
              </w:rPr>
              <w:t xml:space="preserve"> </w:t>
            </w:r>
            <w:r w:rsidRPr="00585578">
              <w:rPr>
                <w:b/>
                <w:bCs/>
                <w:i/>
                <w:sz w:val="20"/>
                <w:szCs w:val="20"/>
              </w:rPr>
              <w:t>art.19, alin.(1), lit.</w:t>
            </w:r>
            <w:r>
              <w:rPr>
                <w:b/>
                <w:bCs/>
                <w:i/>
                <w:sz w:val="20"/>
                <w:szCs w:val="20"/>
              </w:rPr>
              <w:t xml:space="preserve"> </w:t>
            </w:r>
            <w:r w:rsidRPr="00585578">
              <w:rPr>
                <w:b/>
                <w:bCs/>
                <w:i/>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w:t>
            </w:r>
          </w:p>
          <w:p w:rsidR="002F65A6" w:rsidRPr="00585578" w:rsidRDefault="002F65A6" w:rsidP="001175F2">
            <w:pPr>
              <w:pStyle w:val="ListParagraph"/>
              <w:autoSpaceDE w:val="0"/>
              <w:autoSpaceDN w:val="0"/>
              <w:adjustRightInd w:val="0"/>
              <w:spacing w:line="276" w:lineRule="auto"/>
              <w:ind w:left="360" w:hanging="32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300"/>
        </w:trPr>
        <w:tc>
          <w:tcPr>
            <w:tcW w:w="9900" w:type="dxa"/>
            <w:shd w:val="clear" w:color="auto" w:fill="auto"/>
          </w:tcPr>
          <w:p w:rsidR="002F65A6" w:rsidRPr="00585578" w:rsidRDefault="002F65A6" w:rsidP="002F65A6">
            <w:pPr>
              <w:pStyle w:val="ListParagraph"/>
              <w:numPr>
                <w:ilvl w:val="0"/>
                <w:numId w:val="2"/>
              </w:numPr>
              <w:autoSpaceDE w:val="0"/>
              <w:autoSpaceDN w:val="0"/>
              <w:adjustRightInd w:val="0"/>
              <w:spacing w:line="276" w:lineRule="auto"/>
              <w:ind w:left="0" w:hanging="235"/>
              <w:jc w:val="both"/>
              <w:rPr>
                <w:bCs/>
                <w:i/>
                <w:sz w:val="20"/>
                <w:szCs w:val="20"/>
              </w:rPr>
            </w:pPr>
            <w:r w:rsidRPr="00585578">
              <w:rPr>
                <w:b/>
                <w:bCs/>
                <w:i/>
                <w:sz w:val="20"/>
                <w:szCs w:val="20"/>
              </w:rPr>
              <w:t>e)</w:t>
            </w:r>
            <w:r w:rsidRPr="00585578">
              <w:rPr>
                <w:bCs/>
                <w:i/>
                <w:sz w:val="20"/>
                <w:szCs w:val="20"/>
              </w:rPr>
              <w:t xml:space="preserve">  este dotată cu rafturi, vitrine, dulapuri, sertare,  pentru expunerea și păstrarea medicamentelor și a celorlalte produse a căror eliberare este permisă în farmacie;</w:t>
            </w:r>
            <w:r w:rsidRPr="00585578">
              <w:rPr>
                <w:i/>
                <w:sz w:val="20"/>
                <w:szCs w:val="20"/>
              </w:rPr>
              <w:t xml:space="preserve"> </w:t>
            </w:r>
          </w:p>
          <w:p w:rsidR="002F65A6" w:rsidRPr="00585578" w:rsidRDefault="002F65A6" w:rsidP="001175F2">
            <w:pPr>
              <w:pStyle w:val="ListParagraph"/>
              <w:tabs>
                <w:tab w:val="left" w:pos="390"/>
              </w:tabs>
              <w:autoSpaceDE w:val="0"/>
              <w:autoSpaceDN w:val="0"/>
              <w:adjustRightInd w:val="0"/>
              <w:spacing w:line="276" w:lineRule="auto"/>
              <w:ind w:left="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282"/>
        </w:trPr>
        <w:tc>
          <w:tcPr>
            <w:tcW w:w="9900" w:type="dxa"/>
            <w:shd w:val="clear" w:color="auto" w:fill="auto"/>
          </w:tcPr>
          <w:p w:rsidR="002F65A6" w:rsidRPr="00585578" w:rsidRDefault="002F65A6" w:rsidP="002F65A6">
            <w:pPr>
              <w:pStyle w:val="ListParagraph"/>
              <w:numPr>
                <w:ilvl w:val="0"/>
                <w:numId w:val="2"/>
              </w:numPr>
              <w:tabs>
                <w:tab w:val="left" w:pos="305"/>
              </w:tabs>
              <w:autoSpaceDE w:val="0"/>
              <w:autoSpaceDN w:val="0"/>
              <w:adjustRightInd w:val="0"/>
              <w:spacing w:line="276" w:lineRule="auto"/>
              <w:ind w:left="35"/>
              <w:jc w:val="both"/>
              <w:rPr>
                <w:bCs/>
                <w:i/>
                <w:sz w:val="20"/>
                <w:szCs w:val="20"/>
              </w:rPr>
            </w:pPr>
            <w:r w:rsidRPr="00585578">
              <w:rPr>
                <w:b/>
                <w:bCs/>
                <w:i/>
                <w:sz w:val="20"/>
                <w:szCs w:val="20"/>
              </w:rPr>
              <w:t>f)</w:t>
            </w:r>
            <w:r w:rsidRPr="00585578">
              <w:rPr>
                <w:bCs/>
                <w:i/>
                <w:sz w:val="20"/>
                <w:szCs w:val="20"/>
              </w:rPr>
              <w:t xml:space="preserve">  este dotată cu dulapuri închise cu cheie,</w:t>
            </w:r>
            <w:r>
              <w:rPr>
                <w:bCs/>
                <w:i/>
                <w:sz w:val="20"/>
                <w:szCs w:val="20"/>
              </w:rPr>
              <w:t xml:space="preserve"> </w:t>
            </w:r>
            <w:r w:rsidRPr="00585578">
              <w:rPr>
                <w:bCs/>
                <w:i/>
                <w:sz w:val="20"/>
                <w:szCs w:val="20"/>
              </w:rPr>
              <w:t>neinscripționate, destinate păstrării medicamentelor stupefiante și</w:t>
            </w:r>
            <w:r w:rsidRPr="00585578">
              <w:rPr>
                <w:b/>
                <w:bCs/>
                <w:i/>
                <w:sz w:val="20"/>
                <w:szCs w:val="20"/>
              </w:rPr>
              <w:t xml:space="preserve"> </w:t>
            </w:r>
            <w:r w:rsidRPr="00585578">
              <w:rPr>
                <w:bCs/>
                <w:i/>
                <w:sz w:val="20"/>
                <w:szCs w:val="20"/>
              </w:rPr>
              <w:t>psihotrope</w:t>
            </w:r>
            <w:r>
              <w:rPr>
                <w:bCs/>
                <w:i/>
                <w:sz w:val="20"/>
                <w:szCs w:val="20"/>
              </w:rPr>
              <w:t>.</w:t>
            </w:r>
          </w:p>
          <w:p w:rsidR="002F65A6" w:rsidRPr="00585578" w:rsidRDefault="002F65A6" w:rsidP="001175F2">
            <w:pPr>
              <w:pStyle w:val="ListParagraph"/>
              <w:autoSpaceDE w:val="0"/>
              <w:autoSpaceDN w:val="0"/>
              <w:adjustRightInd w:val="0"/>
              <w:spacing w:line="276" w:lineRule="auto"/>
              <w:ind w:left="35" w:hanging="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282"/>
        </w:trPr>
        <w:tc>
          <w:tcPr>
            <w:tcW w:w="10800" w:type="dxa"/>
            <w:gridSpan w:val="3"/>
            <w:shd w:val="clear" w:color="auto" w:fill="auto"/>
          </w:tcPr>
          <w:p w:rsidR="002F65A6" w:rsidRPr="00585578" w:rsidRDefault="002F65A6" w:rsidP="001175F2">
            <w:pPr>
              <w:widowControl/>
              <w:tabs>
                <w:tab w:val="left" w:pos="575"/>
              </w:tabs>
              <w:suppressAutoHyphens w:val="0"/>
              <w:autoSpaceDE w:val="0"/>
              <w:autoSpaceDN w:val="0"/>
              <w:adjustRightInd w:val="0"/>
              <w:spacing w:line="276" w:lineRule="auto"/>
              <w:rPr>
                <w:b/>
                <w:i/>
              </w:rPr>
            </w:pPr>
            <w:r w:rsidRPr="006B3F1D">
              <w:rPr>
                <w:b/>
                <w:i/>
                <w:sz w:val="21"/>
                <w:szCs w:val="21"/>
              </w:rPr>
              <w:t>Punctaj oficină: maxim 3,5 puncte</w:t>
            </w:r>
          </w:p>
        </w:tc>
      </w:tr>
      <w:tr w:rsidR="002F65A6" w:rsidRPr="00585578" w:rsidTr="002F65A6">
        <w:trPr>
          <w:gridAfter w:val="1"/>
          <w:wAfter w:w="40" w:type="dxa"/>
          <w:trHeight w:val="247"/>
        </w:trPr>
        <w:tc>
          <w:tcPr>
            <w:tcW w:w="10800" w:type="dxa"/>
            <w:gridSpan w:val="3"/>
            <w:shd w:val="clear" w:color="auto" w:fill="auto"/>
          </w:tcPr>
          <w:p w:rsidR="002F65A6" w:rsidRPr="00585578" w:rsidRDefault="002F65A6" w:rsidP="001175F2">
            <w:pPr>
              <w:widowControl/>
              <w:tabs>
                <w:tab w:val="left" w:pos="575"/>
              </w:tabs>
              <w:suppressAutoHyphens w:val="0"/>
              <w:autoSpaceDE w:val="0"/>
              <w:autoSpaceDN w:val="0"/>
              <w:adjustRightInd w:val="0"/>
              <w:spacing w:line="276" w:lineRule="auto"/>
              <w:rPr>
                <w:rFonts w:cs="Times New Roman"/>
                <w:i/>
                <w:sz w:val="20"/>
                <w:szCs w:val="20"/>
              </w:rPr>
            </w:pPr>
            <w:r w:rsidRPr="00585578">
              <w:rPr>
                <w:b/>
                <w:i/>
              </w:rPr>
              <w:t xml:space="preserve"> 3.2.</w:t>
            </w:r>
            <w:r w:rsidRPr="00585578">
              <w:rPr>
                <w:b/>
                <w:i/>
                <w:sz w:val="20"/>
                <w:szCs w:val="20"/>
              </w:rPr>
              <w:t xml:space="preserve">  </w:t>
            </w:r>
            <w:r w:rsidRPr="00585578">
              <w:rPr>
                <w:b/>
                <w:i/>
              </w:rPr>
              <w:t>Depozitul</w:t>
            </w:r>
            <w:r>
              <w:rPr>
                <w:b/>
                <w:i/>
                <w:sz w:val="28"/>
                <w:szCs w:val="28"/>
              </w:rPr>
              <w:t xml:space="preserve"> </w:t>
            </w:r>
            <w:r w:rsidRPr="00585578">
              <w:rPr>
                <w:b/>
                <w:i/>
                <w:sz w:val="20"/>
                <w:szCs w:val="20"/>
              </w:rPr>
              <w:t>este destinat păstrării medicamentelor și a altor produse permise a se elibera în farmacie</w:t>
            </w:r>
            <w:r w:rsidRPr="00585578">
              <w:rPr>
                <w:i/>
                <w:sz w:val="20"/>
                <w:szCs w:val="20"/>
              </w:rPr>
              <w:t>.</w:t>
            </w:r>
          </w:p>
        </w:tc>
      </w:tr>
      <w:tr w:rsidR="002F65A6" w:rsidRPr="00585578" w:rsidTr="002F65A6">
        <w:trPr>
          <w:gridAfter w:val="1"/>
          <w:wAfter w:w="40" w:type="dxa"/>
          <w:trHeight w:val="282"/>
        </w:trPr>
        <w:tc>
          <w:tcPr>
            <w:tcW w:w="10800" w:type="dxa"/>
            <w:gridSpan w:val="3"/>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r w:rsidRPr="00585578">
              <w:rPr>
                <w:b/>
                <w:i/>
                <w:sz w:val="20"/>
                <w:szCs w:val="20"/>
              </w:rPr>
              <w:t>3.2.1. Organizarea depozitului (art.18, alin</w:t>
            </w:r>
            <w:r>
              <w:rPr>
                <w:b/>
                <w:i/>
                <w:sz w:val="20"/>
                <w:szCs w:val="20"/>
              </w:rPr>
              <w:t>.</w:t>
            </w:r>
            <w:r w:rsidRPr="00585578">
              <w:rPr>
                <w:b/>
                <w:i/>
                <w:sz w:val="20"/>
                <w:szCs w:val="20"/>
              </w:rPr>
              <w:t xml:space="preserve">(1), pct.4, lit. e), f), h)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r>
              <w:rPr>
                <w:i/>
                <w:sz w:val="20"/>
                <w:szCs w:val="20"/>
              </w:rPr>
              <w:t>.</w:t>
            </w:r>
            <w:r w:rsidRPr="00585578">
              <w:rPr>
                <w:i/>
                <w:sz w:val="20"/>
                <w:szCs w:val="20"/>
              </w:rPr>
              <w:t xml:space="preserve"> Depozitul este prevăzut cu:</w:t>
            </w:r>
          </w:p>
        </w:tc>
      </w:tr>
      <w:tr w:rsidR="002F65A6" w:rsidRPr="00585578" w:rsidTr="002F65A6">
        <w:trPr>
          <w:gridAfter w:val="1"/>
          <w:wAfter w:w="40" w:type="dxa"/>
          <w:trHeight w:val="282"/>
        </w:trPr>
        <w:tc>
          <w:tcPr>
            <w:tcW w:w="9900" w:type="dxa"/>
            <w:shd w:val="clear" w:color="auto" w:fill="auto"/>
          </w:tcPr>
          <w:p w:rsidR="002F65A6" w:rsidRPr="00720C65" w:rsidRDefault="002F65A6" w:rsidP="001175F2">
            <w:pPr>
              <w:autoSpaceDE w:val="0"/>
              <w:autoSpaceDN w:val="0"/>
              <w:adjustRightInd w:val="0"/>
              <w:spacing w:line="276" w:lineRule="auto"/>
              <w:ind w:right="485"/>
              <w:jc w:val="both"/>
              <w:rPr>
                <w:i/>
                <w:sz w:val="20"/>
                <w:szCs w:val="20"/>
              </w:rPr>
            </w:pPr>
            <w:r w:rsidRPr="00720C65">
              <w:rPr>
                <w:b/>
                <w:bCs/>
                <w:i/>
                <w:sz w:val="20"/>
                <w:szCs w:val="20"/>
              </w:rPr>
              <w:t>a)</w:t>
            </w:r>
            <w:r>
              <w:rPr>
                <w:i/>
                <w:sz w:val="20"/>
                <w:szCs w:val="20"/>
              </w:rPr>
              <w:t xml:space="preserve"> </w:t>
            </w:r>
            <w:r w:rsidRPr="00720C65">
              <w:rPr>
                <w:i/>
                <w:sz w:val="20"/>
                <w:szCs w:val="20"/>
              </w:rPr>
              <w:t xml:space="preserve">zona destinată păstrării medicamentelor; </w:t>
            </w:r>
          </w:p>
          <w:p w:rsidR="002F65A6" w:rsidRPr="00585578" w:rsidRDefault="002F65A6" w:rsidP="001175F2">
            <w:pPr>
              <w:pStyle w:val="ListParagraph"/>
              <w:autoSpaceDE w:val="0"/>
              <w:autoSpaceDN w:val="0"/>
              <w:adjustRightInd w:val="0"/>
              <w:spacing w:line="276" w:lineRule="auto"/>
              <w:ind w:left="360" w:right="485" w:hanging="32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282"/>
        </w:trPr>
        <w:tc>
          <w:tcPr>
            <w:tcW w:w="9900" w:type="dxa"/>
            <w:shd w:val="clear" w:color="auto" w:fill="auto"/>
          </w:tcPr>
          <w:p w:rsidR="002F65A6" w:rsidRPr="00720C65" w:rsidRDefault="002F65A6" w:rsidP="001175F2">
            <w:pPr>
              <w:autoSpaceDE w:val="0"/>
              <w:autoSpaceDN w:val="0"/>
              <w:adjustRightInd w:val="0"/>
              <w:spacing w:line="276" w:lineRule="auto"/>
              <w:jc w:val="both"/>
              <w:rPr>
                <w:i/>
                <w:sz w:val="20"/>
                <w:szCs w:val="20"/>
              </w:rPr>
            </w:pPr>
            <w:r w:rsidRPr="00720C65">
              <w:rPr>
                <w:b/>
                <w:bCs/>
                <w:i/>
                <w:sz w:val="20"/>
                <w:szCs w:val="20"/>
              </w:rPr>
              <w:t>b)</w:t>
            </w:r>
            <w:r>
              <w:rPr>
                <w:i/>
                <w:sz w:val="20"/>
                <w:szCs w:val="20"/>
              </w:rPr>
              <w:t xml:space="preserve"> </w:t>
            </w:r>
            <w:r w:rsidRPr="00720C65">
              <w:rPr>
                <w:i/>
                <w:sz w:val="20"/>
                <w:szCs w:val="20"/>
              </w:rPr>
              <w:t>zone distincte și inscripționate pentru depozitarea celorlalte produse, altele decât medicamente, aflate în obiectul de activitate al farmaciei, în cazul în care le dețin</w:t>
            </w:r>
            <w:r>
              <w:rPr>
                <w:i/>
                <w:sz w:val="20"/>
                <w:szCs w:val="20"/>
              </w:rPr>
              <w:t xml:space="preserve"> conform</w:t>
            </w:r>
            <w:r w:rsidRPr="00720C65">
              <w:rPr>
                <w:i/>
                <w:sz w:val="20"/>
                <w:szCs w:val="20"/>
              </w:rPr>
              <w:t xml:space="preserve"> </w:t>
            </w:r>
            <w:r w:rsidRPr="00720C65">
              <w:rPr>
                <w:b/>
                <w:i/>
                <w:sz w:val="20"/>
                <w:szCs w:val="20"/>
              </w:rPr>
              <w:t>art.18, alin.(1) pct.4, lit. f);</w:t>
            </w:r>
          </w:p>
          <w:p w:rsidR="002F65A6" w:rsidRPr="00585578" w:rsidRDefault="002F65A6" w:rsidP="001175F2">
            <w:pPr>
              <w:pStyle w:val="ListParagraph"/>
              <w:autoSpaceDE w:val="0"/>
              <w:autoSpaceDN w:val="0"/>
              <w:adjustRightInd w:val="0"/>
              <w:spacing w:line="276" w:lineRule="auto"/>
              <w:ind w:left="360" w:hanging="32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282"/>
        </w:trPr>
        <w:tc>
          <w:tcPr>
            <w:tcW w:w="9900" w:type="dxa"/>
            <w:shd w:val="clear" w:color="auto" w:fill="auto"/>
          </w:tcPr>
          <w:p w:rsidR="002F65A6" w:rsidRPr="00720C65" w:rsidRDefault="002F65A6" w:rsidP="001175F2">
            <w:pPr>
              <w:autoSpaceDE w:val="0"/>
              <w:autoSpaceDN w:val="0"/>
              <w:adjustRightInd w:val="0"/>
              <w:spacing w:line="276" w:lineRule="auto"/>
              <w:jc w:val="both"/>
              <w:rPr>
                <w:i/>
                <w:sz w:val="20"/>
                <w:szCs w:val="20"/>
              </w:rPr>
            </w:pPr>
            <w:r w:rsidRPr="00720C65">
              <w:rPr>
                <w:b/>
                <w:bCs/>
                <w:i/>
                <w:sz w:val="20"/>
                <w:szCs w:val="20"/>
              </w:rPr>
              <w:t>c)</w:t>
            </w:r>
            <w:r>
              <w:rPr>
                <w:i/>
                <w:sz w:val="20"/>
                <w:szCs w:val="20"/>
              </w:rPr>
              <w:t xml:space="preserve"> </w:t>
            </w:r>
            <w:r w:rsidRPr="00720C65">
              <w:rPr>
                <w:i/>
                <w:sz w:val="20"/>
                <w:szCs w:val="20"/>
              </w:rPr>
              <w:t xml:space="preserve">zona special dedicată păstrării medicamentelor expirate și/sau celor care se află în procesul de retragere;  </w:t>
            </w:r>
          </w:p>
          <w:p w:rsidR="002F65A6" w:rsidRPr="00585578" w:rsidRDefault="002F65A6" w:rsidP="001175F2">
            <w:pPr>
              <w:pStyle w:val="ListParagraph"/>
              <w:autoSpaceDE w:val="0"/>
              <w:autoSpaceDN w:val="0"/>
              <w:adjustRightInd w:val="0"/>
              <w:spacing w:line="276" w:lineRule="auto"/>
              <w:ind w:left="3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282"/>
        </w:trPr>
        <w:tc>
          <w:tcPr>
            <w:tcW w:w="9900" w:type="dxa"/>
            <w:shd w:val="clear" w:color="auto" w:fill="auto"/>
          </w:tcPr>
          <w:p w:rsidR="002F65A6" w:rsidRPr="00720C65" w:rsidRDefault="002F65A6" w:rsidP="001175F2">
            <w:pPr>
              <w:autoSpaceDE w:val="0"/>
              <w:autoSpaceDN w:val="0"/>
              <w:adjustRightInd w:val="0"/>
              <w:spacing w:line="276" w:lineRule="auto"/>
              <w:jc w:val="both"/>
              <w:rPr>
                <w:i/>
                <w:sz w:val="20"/>
                <w:szCs w:val="20"/>
              </w:rPr>
            </w:pPr>
            <w:r w:rsidRPr="00720C65">
              <w:rPr>
                <w:b/>
                <w:bCs/>
                <w:i/>
                <w:sz w:val="20"/>
                <w:szCs w:val="20"/>
              </w:rPr>
              <w:t>d)</w:t>
            </w:r>
            <w:r>
              <w:rPr>
                <w:i/>
                <w:sz w:val="20"/>
                <w:szCs w:val="20"/>
              </w:rPr>
              <w:t xml:space="preserve"> </w:t>
            </w:r>
            <w:r w:rsidRPr="00720C65">
              <w:rPr>
                <w:i/>
                <w:sz w:val="20"/>
                <w:szCs w:val="20"/>
              </w:rPr>
              <w:t xml:space="preserve">zona specială dedicată păstrării medicamentelor pentru care există suspiciuni cu privire la autenticitate. </w:t>
            </w:r>
          </w:p>
          <w:p w:rsidR="002F65A6" w:rsidRPr="00585578" w:rsidRDefault="002F65A6" w:rsidP="001175F2">
            <w:pPr>
              <w:pStyle w:val="ListParagraph"/>
              <w:autoSpaceDE w:val="0"/>
              <w:autoSpaceDN w:val="0"/>
              <w:adjustRightInd w:val="0"/>
              <w:spacing w:line="276" w:lineRule="auto"/>
              <w:ind w:left="125" w:hanging="9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rsidTr="002F65A6">
        <w:trPr>
          <w:gridAfter w:val="1"/>
          <w:wAfter w:w="40" w:type="dxa"/>
          <w:trHeight w:val="282"/>
        </w:trPr>
        <w:tc>
          <w:tcPr>
            <w:tcW w:w="10800" w:type="dxa"/>
            <w:gridSpan w:val="3"/>
            <w:shd w:val="clear" w:color="auto" w:fill="auto"/>
          </w:tcPr>
          <w:p w:rsidR="002F65A6" w:rsidRPr="00585578" w:rsidRDefault="002F65A6" w:rsidP="001175F2">
            <w:pPr>
              <w:autoSpaceDE w:val="0"/>
              <w:autoSpaceDN w:val="0"/>
              <w:adjustRightInd w:val="0"/>
              <w:spacing w:line="276" w:lineRule="auto"/>
              <w:rPr>
                <w:rFonts w:cs="Times New Roman"/>
                <w:i/>
                <w:sz w:val="20"/>
                <w:szCs w:val="20"/>
              </w:rPr>
            </w:pPr>
            <w:r w:rsidRPr="00585578">
              <w:rPr>
                <w:b/>
                <w:i/>
                <w:sz w:val="20"/>
                <w:szCs w:val="20"/>
              </w:rPr>
              <w:t>3.2.2. Dotarea depozitului</w:t>
            </w:r>
            <w:r w:rsidRPr="00585578">
              <w:rPr>
                <w:i/>
                <w:sz w:val="20"/>
                <w:szCs w:val="20"/>
              </w:rPr>
              <w:t xml:space="preserve">: </w:t>
            </w:r>
            <w:r w:rsidRPr="00585578">
              <w:rPr>
                <w:b/>
                <w:i/>
                <w:sz w:val="20"/>
                <w:szCs w:val="20"/>
              </w:rPr>
              <w:t>(art.18, alin.(1),</w:t>
            </w:r>
            <w:r>
              <w:rPr>
                <w:b/>
                <w:i/>
                <w:sz w:val="20"/>
                <w:szCs w:val="20"/>
              </w:rPr>
              <w:t xml:space="preserve"> </w:t>
            </w:r>
            <w:r w:rsidRPr="00585578">
              <w:rPr>
                <w:b/>
                <w:i/>
                <w:sz w:val="20"/>
                <w:szCs w:val="20"/>
              </w:rPr>
              <w:t xml:space="preserve">pct.4, lit. b), c), d), g), h), art.20, lit. 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w:t>
            </w:r>
          </w:p>
        </w:tc>
      </w:tr>
      <w:tr w:rsidR="002F65A6" w:rsidRPr="00585578" w:rsidTr="002F65A6">
        <w:trPr>
          <w:gridAfter w:val="1"/>
          <w:wAfter w:w="40" w:type="dxa"/>
          <w:trHeight w:val="272"/>
        </w:trPr>
        <w:tc>
          <w:tcPr>
            <w:tcW w:w="9900" w:type="dxa"/>
            <w:shd w:val="clear" w:color="auto" w:fill="auto"/>
          </w:tcPr>
          <w:p w:rsidR="002F65A6" w:rsidRPr="00585578" w:rsidRDefault="002F65A6" w:rsidP="001175F2">
            <w:pPr>
              <w:pStyle w:val="ListParagraph"/>
              <w:autoSpaceDE w:val="0"/>
              <w:autoSpaceDN w:val="0"/>
              <w:adjustRightInd w:val="0"/>
              <w:spacing w:line="276" w:lineRule="auto"/>
              <w:ind w:left="35"/>
              <w:rPr>
                <w:b/>
                <w:i/>
                <w:sz w:val="20"/>
                <w:szCs w:val="20"/>
              </w:rPr>
            </w:pPr>
            <w:r w:rsidRPr="00585578">
              <w:rPr>
                <w:b/>
                <w:bCs/>
                <w:i/>
                <w:sz w:val="20"/>
                <w:szCs w:val="20"/>
              </w:rPr>
              <w:t xml:space="preserve">a) </w:t>
            </w:r>
            <w:r w:rsidRPr="00585578">
              <w:rPr>
                <w:bCs/>
                <w:i/>
                <w:sz w:val="20"/>
                <w:szCs w:val="20"/>
              </w:rPr>
              <w:t xml:space="preserve">  </w:t>
            </w:r>
            <w:r w:rsidRPr="00585578">
              <w:rPr>
                <w:i/>
                <w:sz w:val="20"/>
                <w:szCs w:val="20"/>
              </w:rPr>
              <w:t xml:space="preserve">sistem propriu de asigurare a condițiilor de temperatură necesară păstrării și conservării medicamentelor și a celorlalte produse permise a se elibera în farmacia comunitară, în condiții specificate de producător; </w:t>
            </w:r>
          </w:p>
          <w:p w:rsidR="002F65A6" w:rsidRPr="00585578" w:rsidRDefault="002F65A6" w:rsidP="002F65A6">
            <w:pPr>
              <w:pStyle w:val="ListParagraph"/>
              <w:numPr>
                <w:ilvl w:val="0"/>
                <w:numId w:val="7"/>
              </w:numPr>
              <w:autoSpaceDE w:val="0"/>
              <w:autoSpaceDN w:val="0"/>
              <w:adjustRightInd w:val="0"/>
              <w:spacing w:line="276" w:lineRule="auto"/>
              <w:ind w:left="35"/>
              <w:rPr>
                <w:bCs/>
                <w:i/>
                <w:sz w:val="20"/>
                <w:szCs w:val="20"/>
              </w:rPr>
            </w:pPr>
            <w:r w:rsidRPr="00585578">
              <w:rPr>
                <w:iCs/>
                <w:sz w:val="20"/>
                <w:szCs w:val="20"/>
              </w:rPr>
              <w:lastRenderedPageBreak/>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lastRenderedPageBreak/>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73"/>
        </w:trPr>
        <w:tc>
          <w:tcPr>
            <w:tcW w:w="9900" w:type="dxa"/>
            <w:shd w:val="clear" w:color="auto" w:fill="auto"/>
          </w:tcPr>
          <w:p w:rsidR="002F65A6" w:rsidRPr="00585578" w:rsidRDefault="002F65A6" w:rsidP="002F65A6">
            <w:pPr>
              <w:pStyle w:val="ListParagraph"/>
              <w:numPr>
                <w:ilvl w:val="0"/>
                <w:numId w:val="7"/>
              </w:numPr>
              <w:autoSpaceDE w:val="0"/>
              <w:autoSpaceDN w:val="0"/>
              <w:adjustRightInd w:val="0"/>
              <w:spacing w:line="276" w:lineRule="auto"/>
              <w:ind w:left="401" w:hanging="366"/>
              <w:rPr>
                <w:b/>
                <w:i/>
                <w:sz w:val="20"/>
                <w:szCs w:val="20"/>
              </w:rPr>
            </w:pPr>
            <w:r w:rsidRPr="00585578">
              <w:rPr>
                <w:i/>
                <w:sz w:val="20"/>
                <w:szCs w:val="20"/>
              </w:rPr>
              <w:lastRenderedPageBreak/>
              <w:t xml:space="preserve">dispozitiv de monitorizare a condițiilor de temperatură; </w:t>
            </w:r>
          </w:p>
          <w:p w:rsidR="002F65A6" w:rsidRPr="00585578" w:rsidRDefault="002F65A6" w:rsidP="001175F2">
            <w:pPr>
              <w:pStyle w:val="ListParagraph"/>
              <w:autoSpaceDE w:val="0"/>
              <w:autoSpaceDN w:val="0"/>
              <w:adjustRightInd w:val="0"/>
              <w:spacing w:line="276" w:lineRule="auto"/>
              <w:ind w:left="0"/>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73"/>
        </w:trPr>
        <w:tc>
          <w:tcPr>
            <w:tcW w:w="9900" w:type="dxa"/>
            <w:shd w:val="clear" w:color="auto" w:fill="auto"/>
          </w:tcPr>
          <w:p w:rsidR="002F65A6" w:rsidRPr="00585578" w:rsidRDefault="002F65A6" w:rsidP="002F65A6">
            <w:pPr>
              <w:pStyle w:val="ListParagraph"/>
              <w:widowControl/>
              <w:numPr>
                <w:ilvl w:val="0"/>
                <w:numId w:val="7"/>
              </w:numPr>
              <w:tabs>
                <w:tab w:val="left" w:pos="35"/>
                <w:tab w:val="left" w:pos="125"/>
                <w:tab w:val="left" w:pos="215"/>
              </w:tabs>
              <w:suppressAutoHyphens w:val="0"/>
              <w:autoSpaceDE w:val="0"/>
              <w:autoSpaceDN w:val="0"/>
              <w:adjustRightInd w:val="0"/>
              <w:spacing w:line="276" w:lineRule="auto"/>
              <w:ind w:left="-55" w:firstLine="55"/>
              <w:jc w:val="both"/>
              <w:rPr>
                <w:i/>
                <w:sz w:val="20"/>
                <w:szCs w:val="20"/>
              </w:rPr>
            </w:pPr>
            <w:r w:rsidRPr="00585578">
              <w:rPr>
                <w:rFonts w:eastAsia="TimesNewRomanPSMT"/>
                <w:i/>
                <w:color w:val="000000"/>
                <w:sz w:val="20"/>
                <w:szCs w:val="20"/>
              </w:rPr>
              <w:t xml:space="preserve">  </w:t>
            </w:r>
            <w:r w:rsidRPr="00585578">
              <w:rPr>
                <w:i/>
                <w:sz w:val="20"/>
                <w:szCs w:val="20"/>
              </w:rPr>
              <w:t>dulapuri  cu cheie, neins</w:t>
            </w:r>
            <w:r>
              <w:rPr>
                <w:i/>
                <w:sz w:val="20"/>
                <w:szCs w:val="20"/>
              </w:rPr>
              <w:t>c</w:t>
            </w:r>
            <w:r w:rsidRPr="00585578">
              <w:rPr>
                <w:i/>
                <w:sz w:val="20"/>
                <w:szCs w:val="20"/>
              </w:rPr>
              <w:t xml:space="preserve">ripționate (mobilier specific) pentru depozitarea medicamentelor cu regim special, respectiv medicamente psihotrope și stupefiante, </w:t>
            </w:r>
            <w:r w:rsidRPr="00585578">
              <w:rPr>
                <w:bCs/>
                <w:i/>
                <w:sz w:val="20"/>
                <w:szCs w:val="20"/>
              </w:rPr>
              <w:t>care stau în permanență închise</w:t>
            </w:r>
            <w:r>
              <w:rPr>
                <w:bCs/>
                <w:i/>
                <w:sz w:val="20"/>
                <w:szCs w:val="20"/>
              </w:rPr>
              <w:t>;</w:t>
            </w:r>
          </w:p>
          <w:p w:rsidR="002F65A6" w:rsidRPr="00585578" w:rsidRDefault="002F65A6" w:rsidP="001175F2">
            <w:pPr>
              <w:pStyle w:val="ListParagraph"/>
              <w:widowControl/>
              <w:tabs>
                <w:tab w:val="left" w:pos="35"/>
                <w:tab w:val="left" w:pos="125"/>
                <w:tab w:val="left" w:pos="215"/>
              </w:tabs>
              <w:suppressAutoHyphens w:val="0"/>
              <w:autoSpaceDE w:val="0"/>
              <w:autoSpaceDN w:val="0"/>
              <w:adjustRightInd w:val="0"/>
              <w:spacing w:line="276" w:lineRule="auto"/>
              <w:ind w:left="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73"/>
        </w:trPr>
        <w:tc>
          <w:tcPr>
            <w:tcW w:w="9900" w:type="dxa"/>
            <w:shd w:val="clear" w:color="auto" w:fill="auto"/>
          </w:tcPr>
          <w:p w:rsidR="002F65A6" w:rsidRPr="00585578" w:rsidRDefault="002F65A6" w:rsidP="002F65A6">
            <w:pPr>
              <w:pStyle w:val="ListParagraph"/>
              <w:widowControl/>
              <w:numPr>
                <w:ilvl w:val="0"/>
                <w:numId w:val="7"/>
              </w:numPr>
              <w:suppressAutoHyphens w:val="0"/>
              <w:autoSpaceDE w:val="0"/>
              <w:autoSpaceDN w:val="0"/>
              <w:adjustRightInd w:val="0"/>
              <w:spacing w:line="276" w:lineRule="auto"/>
              <w:ind w:left="259" w:hanging="224"/>
              <w:rPr>
                <w:i/>
                <w:sz w:val="20"/>
                <w:szCs w:val="20"/>
              </w:rPr>
            </w:pPr>
            <w:r w:rsidRPr="00585578">
              <w:rPr>
                <w:i/>
                <w:sz w:val="20"/>
                <w:szCs w:val="20"/>
              </w:rPr>
              <w:t>echipament pentru depozitarea medicamentelor și a altor produse care impun condiții speciale de conservare</w:t>
            </w:r>
            <w:r>
              <w:rPr>
                <w:i/>
                <w:sz w:val="20"/>
                <w:szCs w:val="20"/>
              </w:rPr>
              <w:t xml:space="preserve"> </w:t>
            </w:r>
            <w:r w:rsidRPr="00585578">
              <w:rPr>
                <w:i/>
                <w:sz w:val="20"/>
                <w:szCs w:val="20"/>
              </w:rPr>
              <w:t>(frigider</w:t>
            </w:r>
            <w:r>
              <w:rPr>
                <w:i/>
                <w:sz w:val="20"/>
                <w:szCs w:val="20"/>
              </w:rPr>
              <w:t>);</w:t>
            </w:r>
          </w:p>
          <w:p w:rsidR="002F65A6" w:rsidRPr="00585578" w:rsidRDefault="002F65A6" w:rsidP="001175F2">
            <w:pPr>
              <w:pStyle w:val="ListParagraph"/>
              <w:widowControl/>
              <w:suppressAutoHyphens w:val="0"/>
              <w:autoSpaceDE w:val="0"/>
              <w:autoSpaceDN w:val="0"/>
              <w:adjustRightInd w:val="0"/>
              <w:spacing w:line="276" w:lineRule="auto"/>
              <w:ind w:left="0" w:firstLine="3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73"/>
        </w:trPr>
        <w:tc>
          <w:tcPr>
            <w:tcW w:w="9900" w:type="dxa"/>
            <w:shd w:val="clear" w:color="auto" w:fill="auto"/>
          </w:tcPr>
          <w:p w:rsidR="002F65A6" w:rsidRPr="00585578" w:rsidRDefault="002F65A6" w:rsidP="002F65A6">
            <w:pPr>
              <w:pStyle w:val="ListParagraph"/>
              <w:widowControl/>
              <w:numPr>
                <w:ilvl w:val="0"/>
                <w:numId w:val="7"/>
              </w:numPr>
              <w:suppressAutoHyphens w:val="0"/>
              <w:autoSpaceDE w:val="0"/>
              <w:autoSpaceDN w:val="0"/>
              <w:adjustRightInd w:val="0"/>
              <w:spacing w:line="276" w:lineRule="auto"/>
              <w:jc w:val="both"/>
              <w:rPr>
                <w:i/>
                <w:sz w:val="20"/>
                <w:szCs w:val="20"/>
              </w:rPr>
            </w:pPr>
            <w:r w:rsidRPr="00585578">
              <w:rPr>
                <w:i/>
                <w:sz w:val="20"/>
                <w:szCs w:val="20"/>
              </w:rPr>
              <w:t xml:space="preserve">rafturi metalice cu blaturi ușor de curățat, paleți dacă este cazul. </w:t>
            </w:r>
          </w:p>
          <w:p w:rsidR="002F65A6" w:rsidRPr="00585578" w:rsidRDefault="002F65A6" w:rsidP="001175F2">
            <w:pPr>
              <w:pStyle w:val="ListParagraph"/>
              <w:widowControl/>
              <w:suppressAutoHyphens w:val="0"/>
              <w:autoSpaceDE w:val="0"/>
              <w:autoSpaceDN w:val="0"/>
              <w:adjustRightInd w:val="0"/>
              <w:spacing w:line="276" w:lineRule="auto"/>
              <w:ind w:left="395" w:hanging="36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73"/>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ind w:left="35"/>
              <w:jc w:val="both"/>
              <w:rPr>
                <w:b/>
                <w:i/>
                <w:sz w:val="20"/>
                <w:szCs w:val="20"/>
              </w:rPr>
            </w:pPr>
            <w:r w:rsidRPr="00585578">
              <w:rPr>
                <w:b/>
                <w:i/>
                <w:sz w:val="20"/>
                <w:szCs w:val="20"/>
              </w:rPr>
              <w:t xml:space="preserve">3.2.3. </w:t>
            </w:r>
            <w:r w:rsidRPr="00553ACA">
              <w:rPr>
                <w:i/>
                <w:sz w:val="20"/>
                <w:szCs w:val="20"/>
              </w:rPr>
              <w:t>Spațiul de depozitare are suprafața totală de minim 10 mp</w:t>
            </w:r>
            <w:r w:rsidRPr="00585578">
              <w:rPr>
                <w:b/>
                <w:i/>
                <w:sz w:val="20"/>
                <w:szCs w:val="20"/>
              </w:rPr>
              <w:t>. conform</w:t>
            </w:r>
            <w:r w:rsidRPr="00585578">
              <w:rPr>
                <w:i/>
                <w:sz w:val="20"/>
                <w:szCs w:val="20"/>
              </w:rPr>
              <w:t xml:space="preserve"> </w:t>
            </w:r>
            <w:r w:rsidRPr="00585578">
              <w:rPr>
                <w:b/>
                <w:bCs/>
                <w:i/>
                <w:sz w:val="20"/>
                <w:szCs w:val="20"/>
              </w:rPr>
              <w:t>art.18</w:t>
            </w:r>
            <w:r>
              <w:rPr>
                <w:b/>
                <w:bCs/>
                <w:i/>
                <w:sz w:val="20"/>
                <w:szCs w:val="20"/>
              </w:rPr>
              <w:t>,</w:t>
            </w:r>
            <w:r w:rsidRPr="00585578">
              <w:rPr>
                <w:b/>
                <w:bCs/>
                <w:i/>
                <w:sz w:val="20"/>
                <w:szCs w:val="20"/>
              </w:rPr>
              <w:t xml:space="preserve"> alin</w:t>
            </w:r>
            <w:r>
              <w:rPr>
                <w:b/>
                <w:bCs/>
                <w:i/>
                <w:sz w:val="20"/>
                <w:szCs w:val="20"/>
              </w:rPr>
              <w:t>.(</w:t>
            </w:r>
            <w:r w:rsidRPr="00585578">
              <w:rPr>
                <w:b/>
                <w:bCs/>
                <w:i/>
                <w:sz w:val="20"/>
                <w:szCs w:val="20"/>
              </w:rPr>
              <w:t>4</w:t>
            </w:r>
            <w:r>
              <w:rPr>
                <w:b/>
                <w:bCs/>
                <w:i/>
                <w:sz w:val="20"/>
                <w:szCs w:val="20"/>
              </w:rPr>
              <w:t>)</w:t>
            </w:r>
            <w:r w:rsidRPr="00585578">
              <w:rPr>
                <w:b/>
                <w:bCs/>
                <w:i/>
                <w:sz w:val="20"/>
                <w:szCs w:val="20"/>
              </w:rPr>
              <w:t xml:space="preserve">, </w:t>
            </w:r>
            <w:r>
              <w:rPr>
                <w:b/>
                <w:bCs/>
                <w:i/>
                <w:sz w:val="20"/>
                <w:szCs w:val="20"/>
              </w:rPr>
              <w:t xml:space="preserve">lit. </w:t>
            </w:r>
            <w:r w:rsidRPr="00585578">
              <w:rPr>
                <w:b/>
                <w:bCs/>
                <w:i/>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rsidR="002F65A6" w:rsidRPr="00720C65" w:rsidRDefault="002F65A6" w:rsidP="001175F2">
            <w:pPr>
              <w:widowControl/>
              <w:suppressAutoHyphens w:val="0"/>
              <w:autoSpaceDE w:val="0"/>
              <w:autoSpaceDN w:val="0"/>
              <w:adjustRightInd w:val="0"/>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73"/>
        </w:trPr>
        <w:tc>
          <w:tcPr>
            <w:tcW w:w="9900" w:type="dxa"/>
            <w:shd w:val="clear" w:color="auto" w:fill="auto"/>
          </w:tcPr>
          <w:p w:rsidR="002F65A6" w:rsidRPr="00585578" w:rsidRDefault="002F65A6" w:rsidP="001175F2">
            <w:pPr>
              <w:widowControl/>
              <w:suppressAutoHyphens w:val="0"/>
              <w:autoSpaceDE w:val="0"/>
              <w:autoSpaceDN w:val="0"/>
              <w:adjustRightInd w:val="0"/>
              <w:spacing w:line="276" w:lineRule="auto"/>
              <w:ind w:left="35"/>
              <w:jc w:val="both"/>
              <w:rPr>
                <w:b/>
                <w:i/>
                <w:sz w:val="20"/>
                <w:szCs w:val="20"/>
              </w:rPr>
            </w:pPr>
            <w:r w:rsidRPr="00585578">
              <w:rPr>
                <w:b/>
                <w:i/>
                <w:sz w:val="20"/>
                <w:szCs w:val="20"/>
              </w:rPr>
              <w:t xml:space="preserve">3.2.4. Depozitul/depozitele nu sunt spații de trecere.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trHeight w:val="327"/>
        </w:trPr>
        <w:tc>
          <w:tcPr>
            <w:tcW w:w="10840" w:type="dxa"/>
            <w:gridSpan w:val="4"/>
            <w:tcBorders>
              <w:bottom w:val="single" w:sz="4" w:space="0" w:color="auto"/>
            </w:tcBorders>
            <w:shd w:val="clear" w:color="auto" w:fill="auto"/>
          </w:tcPr>
          <w:p w:rsidR="002F65A6" w:rsidRPr="00585578" w:rsidRDefault="002F65A6" w:rsidP="001175F2">
            <w:pPr>
              <w:spacing w:line="276" w:lineRule="auto"/>
              <w:rPr>
                <w:b/>
                <w:i/>
              </w:rPr>
            </w:pPr>
            <w:r w:rsidRPr="006B3F1D">
              <w:rPr>
                <w:b/>
                <w:i/>
                <w:sz w:val="21"/>
                <w:szCs w:val="21"/>
              </w:rPr>
              <w:t xml:space="preserve">Punctaj total depozit: maxim 6,5 puncte </w:t>
            </w:r>
          </w:p>
        </w:tc>
      </w:tr>
      <w:tr w:rsidR="002F65A6" w:rsidRPr="00585578" w:rsidTr="002F65A6">
        <w:trPr>
          <w:trHeight w:val="327"/>
        </w:trPr>
        <w:tc>
          <w:tcPr>
            <w:tcW w:w="10840" w:type="dxa"/>
            <w:gridSpan w:val="4"/>
            <w:tcBorders>
              <w:bottom w:val="single" w:sz="4" w:space="0" w:color="auto"/>
            </w:tcBorders>
            <w:shd w:val="clear" w:color="auto" w:fill="auto"/>
          </w:tcPr>
          <w:p w:rsidR="002F65A6" w:rsidRPr="00720C65" w:rsidRDefault="002F65A6" w:rsidP="001175F2">
            <w:pPr>
              <w:spacing w:line="276" w:lineRule="auto"/>
              <w:rPr>
                <w:b/>
                <w:i/>
                <w:sz w:val="20"/>
                <w:szCs w:val="20"/>
              </w:rPr>
            </w:pPr>
            <w:r w:rsidRPr="00585578">
              <w:rPr>
                <w:b/>
                <w:i/>
              </w:rPr>
              <w:t>3.3.     Receptura/ laboratorul</w:t>
            </w:r>
            <w:r w:rsidRPr="00585578">
              <w:rPr>
                <w:b/>
                <w:i/>
                <w:sz w:val="20"/>
                <w:szCs w:val="20"/>
              </w:rPr>
              <w:t xml:space="preserve"> – încăpere/încăperi aferente activității de receptură și laborator,</w:t>
            </w:r>
            <w:r w:rsidRPr="00585578">
              <w:rPr>
                <w:b/>
                <w:i/>
                <w:sz w:val="22"/>
                <w:szCs w:val="22"/>
              </w:rPr>
              <w:t xml:space="preserve"> </w:t>
            </w:r>
            <w:r w:rsidRPr="0075278E">
              <w:rPr>
                <w:b/>
                <w:i/>
                <w:sz w:val="20"/>
                <w:szCs w:val="20"/>
              </w:rPr>
              <w:t>destinată</w:t>
            </w:r>
            <w:r w:rsidRPr="00585578">
              <w:rPr>
                <w:b/>
                <w:i/>
                <w:sz w:val="22"/>
                <w:szCs w:val="22"/>
              </w:rPr>
              <w:t xml:space="preserve"> </w:t>
            </w:r>
            <w:r w:rsidRPr="00585578">
              <w:rPr>
                <w:b/>
                <w:i/>
                <w:sz w:val="20"/>
                <w:szCs w:val="20"/>
              </w:rPr>
              <w:t>preparării formulelor magistrale și oficinal</w:t>
            </w:r>
            <w:r>
              <w:rPr>
                <w:b/>
                <w:i/>
                <w:sz w:val="20"/>
                <w:szCs w:val="20"/>
              </w:rPr>
              <w:t>e</w:t>
            </w:r>
            <w:r w:rsidRPr="00585578">
              <w:rPr>
                <w:i/>
                <w:sz w:val="22"/>
                <w:szCs w:val="22"/>
              </w:rPr>
              <w:t xml:space="preserve"> </w:t>
            </w:r>
            <w:r>
              <w:rPr>
                <w:i/>
                <w:sz w:val="22"/>
                <w:szCs w:val="22"/>
              </w:rPr>
              <w:t xml:space="preserve">- </w:t>
            </w:r>
            <w:r w:rsidRPr="00585578">
              <w:rPr>
                <w:b/>
                <w:i/>
                <w:sz w:val="20"/>
                <w:szCs w:val="20"/>
              </w:rPr>
              <w:t xml:space="preserve">Reguli de bună practică specifice </w:t>
            </w:r>
          </w:p>
        </w:tc>
      </w:tr>
      <w:tr w:rsidR="002F65A6" w:rsidRPr="00585578" w:rsidTr="002F65A6">
        <w:trPr>
          <w:trHeight w:val="201"/>
        </w:trPr>
        <w:tc>
          <w:tcPr>
            <w:tcW w:w="10840" w:type="dxa"/>
            <w:gridSpan w:val="4"/>
            <w:tcBorders>
              <w:bottom w:val="single" w:sz="4" w:space="0" w:color="auto"/>
            </w:tcBorders>
            <w:shd w:val="clear" w:color="auto" w:fill="auto"/>
          </w:tcPr>
          <w:p w:rsidR="002F65A6" w:rsidRPr="00585578" w:rsidRDefault="002F65A6" w:rsidP="001175F2">
            <w:pPr>
              <w:spacing w:line="276" w:lineRule="auto"/>
              <w:rPr>
                <w:b/>
                <w:i/>
                <w:sz w:val="20"/>
                <w:szCs w:val="20"/>
              </w:rPr>
            </w:pPr>
            <w:r w:rsidRPr="00585578">
              <w:rPr>
                <w:b/>
                <w:i/>
                <w:sz w:val="20"/>
                <w:szCs w:val="20"/>
              </w:rPr>
              <w:t>3.3.1</w:t>
            </w:r>
            <w:r w:rsidRPr="00585578">
              <w:rPr>
                <w:i/>
                <w:sz w:val="20"/>
                <w:szCs w:val="20"/>
              </w:rPr>
              <w:t>.</w:t>
            </w:r>
            <w:r w:rsidRPr="00585578">
              <w:rPr>
                <w:b/>
                <w:i/>
                <w:sz w:val="20"/>
                <w:szCs w:val="20"/>
              </w:rPr>
              <w:t>Receptura/laboratorul este organizată și dotată</w:t>
            </w:r>
            <w:r w:rsidRPr="00585578">
              <w:rPr>
                <w:i/>
                <w:sz w:val="20"/>
                <w:szCs w:val="20"/>
              </w:rPr>
              <w:t xml:space="preserve"> conform</w:t>
            </w:r>
            <w:r w:rsidRPr="00585578">
              <w:rPr>
                <w:b/>
                <w:i/>
                <w:sz w:val="20"/>
                <w:szCs w:val="20"/>
              </w:rPr>
              <w:t xml:space="preserve"> art.18, alin.(1), pct.2. și 3, art.19 și 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2F65A6" w:rsidRPr="00585578" w:rsidTr="002F65A6">
        <w:trPr>
          <w:gridAfter w:val="1"/>
          <w:wAfter w:w="40" w:type="dxa"/>
          <w:trHeight w:val="273"/>
        </w:trPr>
        <w:tc>
          <w:tcPr>
            <w:tcW w:w="9900" w:type="dxa"/>
            <w:shd w:val="clear" w:color="auto" w:fill="auto"/>
          </w:tcPr>
          <w:p w:rsidR="002F65A6" w:rsidRPr="00585578" w:rsidRDefault="002F65A6" w:rsidP="001175F2">
            <w:pPr>
              <w:spacing w:line="276" w:lineRule="auto"/>
              <w:jc w:val="both"/>
              <w:rPr>
                <w:b/>
                <w:i/>
                <w:sz w:val="20"/>
                <w:szCs w:val="20"/>
              </w:rPr>
            </w:pPr>
            <w:r w:rsidRPr="00720C65">
              <w:rPr>
                <w:b/>
                <w:bCs/>
                <w:i/>
                <w:sz w:val="20"/>
                <w:szCs w:val="20"/>
              </w:rPr>
              <w:t>a)</w:t>
            </w:r>
            <w:r w:rsidRPr="00585578">
              <w:rPr>
                <w:i/>
                <w:sz w:val="20"/>
                <w:szCs w:val="20"/>
              </w:rPr>
              <w:t xml:space="preserve"> sistem propriu de asigurare a temperaturii și umidității, pentru păstrarea și conservarea materiilor prime, în condițiile prevăzute de producăto</w:t>
            </w:r>
            <w:r>
              <w:rPr>
                <w:i/>
                <w:sz w:val="20"/>
                <w:szCs w:val="20"/>
              </w:rPr>
              <w:t xml:space="preserve">r conform </w:t>
            </w:r>
            <w:r w:rsidRPr="00585578">
              <w:rPr>
                <w:b/>
                <w:i/>
                <w:sz w:val="20"/>
                <w:szCs w:val="20"/>
              </w:rPr>
              <w:t>art</w:t>
            </w:r>
            <w:r>
              <w:rPr>
                <w:b/>
                <w:i/>
                <w:sz w:val="20"/>
                <w:szCs w:val="20"/>
              </w:rPr>
              <w:t>.</w:t>
            </w:r>
            <w:r w:rsidRPr="00585578">
              <w:rPr>
                <w:b/>
                <w:i/>
                <w:sz w:val="20"/>
                <w:szCs w:val="20"/>
              </w:rPr>
              <w:t>18, alin.(1), pct.2. lit. b</w:t>
            </w:r>
            <w:r>
              <w:rPr>
                <w:b/>
                <w:i/>
                <w:sz w:val="20"/>
                <w:szCs w:val="20"/>
              </w:rPr>
              <w:t>)</w:t>
            </w:r>
            <w:r w:rsidRPr="00585578">
              <w:rPr>
                <w:b/>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 xml:space="preserve"> </w:t>
            </w:r>
          </w:p>
          <w:p w:rsidR="002F65A6" w:rsidRPr="00585578" w:rsidRDefault="002F65A6" w:rsidP="001175F2">
            <w:pPr>
              <w:spacing w:line="276" w:lineRule="auto"/>
              <w:jc w:val="both"/>
              <w:rPr>
                <w:b/>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585578" w:rsidRDefault="002F65A6" w:rsidP="001175F2">
            <w:pPr>
              <w:spacing w:line="276" w:lineRule="auto"/>
              <w:jc w:val="both"/>
              <w:rPr>
                <w:i/>
                <w:sz w:val="20"/>
                <w:szCs w:val="20"/>
              </w:rPr>
            </w:pPr>
            <w:r w:rsidRPr="00720C65">
              <w:rPr>
                <w:b/>
                <w:bCs/>
                <w:i/>
                <w:sz w:val="20"/>
                <w:szCs w:val="20"/>
              </w:rPr>
              <w:t>b)</w:t>
            </w:r>
            <w:r w:rsidRPr="00585578">
              <w:rPr>
                <w:i/>
                <w:sz w:val="20"/>
                <w:szCs w:val="20"/>
              </w:rPr>
              <w:t xml:space="preserve"> dispozitive de monitorizare a condițiilor de temperatură și umiditate create </w:t>
            </w:r>
            <w:r>
              <w:rPr>
                <w:i/>
                <w:sz w:val="20"/>
                <w:szCs w:val="20"/>
              </w:rPr>
              <w:t>conform</w:t>
            </w:r>
            <w:r w:rsidRPr="00585578">
              <w:rPr>
                <w:b/>
                <w:i/>
                <w:sz w:val="20"/>
                <w:szCs w:val="20"/>
              </w:rPr>
              <w:t xml:space="preserve"> art</w:t>
            </w:r>
            <w:r>
              <w:rPr>
                <w:b/>
                <w:i/>
                <w:sz w:val="20"/>
                <w:szCs w:val="20"/>
              </w:rPr>
              <w:t>.</w:t>
            </w:r>
            <w:r w:rsidRPr="00585578">
              <w:rPr>
                <w:b/>
                <w:i/>
                <w:sz w:val="20"/>
                <w:szCs w:val="20"/>
              </w:rPr>
              <w:t>18, alin</w:t>
            </w:r>
            <w:r>
              <w:rPr>
                <w:b/>
                <w:i/>
                <w:sz w:val="20"/>
                <w:szCs w:val="20"/>
              </w:rPr>
              <w:t>.</w:t>
            </w:r>
            <w:r w:rsidRPr="00585578">
              <w:rPr>
                <w:b/>
                <w:i/>
                <w:sz w:val="20"/>
                <w:szCs w:val="20"/>
              </w:rPr>
              <w:t>(1), pct.2, lit. b</w:t>
            </w:r>
            <w:r>
              <w:rPr>
                <w:b/>
                <w:i/>
                <w:sz w:val="20"/>
                <w:szCs w:val="20"/>
              </w:rPr>
              <w:t>)</w:t>
            </w:r>
            <w:r w:rsidRPr="00585578">
              <w:rPr>
                <w:b/>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2F65A6" w:rsidRPr="00585578" w:rsidRDefault="002F65A6" w:rsidP="001175F2">
            <w:pPr>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720C65" w:rsidRDefault="002F65A6" w:rsidP="001175F2">
            <w:pPr>
              <w:spacing w:line="276" w:lineRule="auto"/>
              <w:jc w:val="both"/>
              <w:rPr>
                <w:i/>
                <w:sz w:val="20"/>
                <w:szCs w:val="20"/>
              </w:rPr>
            </w:pPr>
            <w:r w:rsidRPr="00720C65">
              <w:rPr>
                <w:b/>
                <w:bCs/>
                <w:i/>
                <w:sz w:val="20"/>
                <w:szCs w:val="20"/>
              </w:rPr>
              <w:t>c)</w:t>
            </w:r>
            <w:r w:rsidRPr="00720C65">
              <w:rPr>
                <w:i/>
                <w:sz w:val="20"/>
                <w:szCs w:val="20"/>
              </w:rPr>
              <w:t xml:space="preserve"> aparatură pentru conservarea medicamentelor preparate/materiilor prime și a altor produse ce necesită temperatură controlată (frigider sau vitrină frigorifică) </w:t>
            </w:r>
            <w:r w:rsidRPr="00720C65">
              <w:rPr>
                <w:bCs/>
                <w:i/>
                <w:sz w:val="20"/>
                <w:szCs w:val="20"/>
              </w:rPr>
              <w:t>conform</w:t>
            </w:r>
            <w:r w:rsidRPr="00720C65">
              <w:rPr>
                <w:b/>
                <w:i/>
                <w:sz w:val="20"/>
                <w:szCs w:val="20"/>
              </w:rPr>
              <w:t xml:space="preserve"> art.20,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720C65">
              <w:rPr>
                <w:b/>
                <w:i/>
                <w:sz w:val="20"/>
                <w:szCs w:val="20"/>
              </w:rPr>
              <w:t>;</w:t>
            </w:r>
          </w:p>
          <w:p w:rsidR="002F65A6" w:rsidRPr="00720C65" w:rsidRDefault="002F65A6" w:rsidP="001175F2">
            <w:pPr>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Default="002F65A6" w:rsidP="001175F2">
            <w:pPr>
              <w:spacing w:line="276" w:lineRule="auto"/>
              <w:jc w:val="both"/>
              <w:rPr>
                <w:i/>
                <w:sz w:val="20"/>
                <w:szCs w:val="20"/>
              </w:rPr>
            </w:pPr>
            <w:r w:rsidRPr="00720C65">
              <w:rPr>
                <w:b/>
                <w:bCs/>
                <w:i/>
                <w:sz w:val="20"/>
                <w:szCs w:val="20"/>
              </w:rPr>
              <w:t>d)</w:t>
            </w:r>
            <w:r>
              <w:rPr>
                <w:i/>
                <w:sz w:val="20"/>
                <w:szCs w:val="20"/>
              </w:rPr>
              <w:t xml:space="preserve"> </w:t>
            </w:r>
            <w:r w:rsidRPr="00585578">
              <w:rPr>
                <w:i/>
                <w:sz w:val="20"/>
                <w:szCs w:val="20"/>
              </w:rPr>
              <w:t xml:space="preserve">dulapuri pentru păstrarea materiilor prime, ambalajelor și etichetelor, precum și dulapuri cu cheie pentru păstrarea materiilor prime care se supun unor prevederi legislative speciale </w:t>
            </w:r>
            <w:r>
              <w:rPr>
                <w:i/>
                <w:sz w:val="20"/>
                <w:szCs w:val="20"/>
              </w:rPr>
              <w:t>conform</w:t>
            </w:r>
            <w:r w:rsidRPr="00585578">
              <w:rPr>
                <w:i/>
                <w:sz w:val="20"/>
                <w:szCs w:val="20"/>
              </w:rPr>
              <w:t xml:space="preserve"> </w:t>
            </w:r>
            <w:r w:rsidRPr="00585578">
              <w:rPr>
                <w:b/>
                <w:i/>
                <w:sz w:val="20"/>
                <w:szCs w:val="20"/>
              </w:rPr>
              <w:t>art.19, alin</w:t>
            </w:r>
            <w:r>
              <w:rPr>
                <w:b/>
                <w:i/>
                <w:sz w:val="20"/>
                <w:szCs w:val="20"/>
              </w:rPr>
              <w:t>.</w:t>
            </w:r>
            <w:r w:rsidRPr="00585578">
              <w:rPr>
                <w:b/>
                <w:i/>
                <w:sz w:val="20"/>
                <w:szCs w:val="20"/>
              </w:rPr>
              <w:t>(1)</w:t>
            </w:r>
            <w:r>
              <w:rPr>
                <w:b/>
                <w:i/>
                <w:sz w:val="20"/>
                <w:szCs w:val="20"/>
              </w:rPr>
              <w:t>,</w:t>
            </w:r>
            <w:r w:rsidRPr="00585578">
              <w:rPr>
                <w:b/>
                <w:i/>
                <w:sz w:val="20"/>
                <w:szCs w:val="20"/>
              </w:rPr>
              <w:t xml:space="preserve"> lit. g)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 xml:space="preserve"> </w:t>
            </w:r>
          </w:p>
          <w:p w:rsidR="002F65A6" w:rsidRPr="00585578" w:rsidRDefault="002F65A6" w:rsidP="001175F2">
            <w:pPr>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720C65" w:rsidRDefault="002F65A6" w:rsidP="001175F2">
            <w:pPr>
              <w:tabs>
                <w:tab w:val="left" w:pos="665"/>
              </w:tabs>
              <w:spacing w:line="276" w:lineRule="auto"/>
              <w:jc w:val="both"/>
              <w:rPr>
                <w:i/>
                <w:sz w:val="20"/>
                <w:szCs w:val="20"/>
              </w:rPr>
            </w:pPr>
            <w:r w:rsidRPr="00720C65">
              <w:rPr>
                <w:b/>
                <w:bCs/>
                <w:i/>
                <w:sz w:val="20"/>
                <w:szCs w:val="20"/>
              </w:rPr>
              <w:lastRenderedPageBreak/>
              <w:t>e)</w:t>
            </w:r>
            <w:r>
              <w:rPr>
                <w:i/>
                <w:sz w:val="20"/>
                <w:szCs w:val="20"/>
              </w:rPr>
              <w:t xml:space="preserve"> </w:t>
            </w:r>
            <w:r w:rsidRPr="00720C65">
              <w:rPr>
                <w:i/>
                <w:sz w:val="20"/>
                <w:szCs w:val="20"/>
              </w:rPr>
              <w:t xml:space="preserve">masă de receptură cu dimensiuni și concepție care asigură funcționalitatea acesteia </w:t>
            </w:r>
            <w:r>
              <w:rPr>
                <w:i/>
                <w:sz w:val="20"/>
                <w:szCs w:val="20"/>
              </w:rPr>
              <w:t xml:space="preserve">conform </w:t>
            </w:r>
            <w:r w:rsidRPr="00720C65">
              <w:rPr>
                <w:b/>
                <w:i/>
                <w:sz w:val="20"/>
                <w:szCs w:val="20"/>
              </w:rPr>
              <w:t xml:space="preserve">art.19, alin.(1), lit. f)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720C65">
              <w:rPr>
                <w:i/>
                <w:sz w:val="20"/>
                <w:szCs w:val="20"/>
              </w:rPr>
              <w:t xml:space="preserve">; </w:t>
            </w:r>
          </w:p>
          <w:p w:rsidR="002F65A6" w:rsidRPr="00585578" w:rsidRDefault="002F65A6" w:rsidP="001175F2">
            <w:pPr>
              <w:pStyle w:val="ListParagraph"/>
              <w:tabs>
                <w:tab w:val="left" w:pos="665"/>
              </w:tabs>
              <w:spacing w:line="276" w:lineRule="auto"/>
              <w:ind w:left="215" w:hanging="180"/>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720C65" w:rsidRDefault="002F65A6" w:rsidP="001175F2">
            <w:pPr>
              <w:spacing w:line="276" w:lineRule="auto"/>
              <w:jc w:val="both"/>
              <w:rPr>
                <w:i/>
                <w:sz w:val="20"/>
                <w:szCs w:val="20"/>
              </w:rPr>
            </w:pPr>
            <w:r w:rsidRPr="000F755C">
              <w:rPr>
                <w:b/>
                <w:bCs/>
                <w:i/>
                <w:sz w:val="20"/>
                <w:szCs w:val="20"/>
              </w:rPr>
              <w:t>f)</w:t>
            </w:r>
            <w:r>
              <w:rPr>
                <w:i/>
                <w:sz w:val="20"/>
                <w:szCs w:val="20"/>
              </w:rPr>
              <w:t xml:space="preserve"> </w:t>
            </w:r>
            <w:r w:rsidRPr="00720C65">
              <w:rPr>
                <w:i/>
                <w:sz w:val="20"/>
                <w:szCs w:val="20"/>
              </w:rPr>
              <w:t>aparat pentru prepararea apei distilate, atunci când este cazul</w:t>
            </w:r>
            <w:r>
              <w:rPr>
                <w:i/>
                <w:sz w:val="20"/>
                <w:szCs w:val="20"/>
              </w:rPr>
              <w:t xml:space="preserve"> conform</w:t>
            </w:r>
            <w:r w:rsidRPr="00720C65">
              <w:rPr>
                <w:i/>
                <w:sz w:val="20"/>
                <w:szCs w:val="20"/>
              </w:rPr>
              <w:t xml:space="preserve"> </w:t>
            </w:r>
            <w:r w:rsidRPr="00720C65">
              <w:rPr>
                <w:b/>
                <w:i/>
                <w:sz w:val="20"/>
                <w:szCs w:val="20"/>
              </w:rPr>
              <w:t>art</w:t>
            </w:r>
            <w:r>
              <w:rPr>
                <w:b/>
                <w:i/>
                <w:sz w:val="20"/>
                <w:szCs w:val="20"/>
              </w:rPr>
              <w:t>.</w:t>
            </w:r>
            <w:r w:rsidRPr="00720C65">
              <w:rPr>
                <w:b/>
                <w:i/>
                <w:sz w:val="20"/>
                <w:szCs w:val="20"/>
              </w:rPr>
              <w:t xml:space="preserve">20,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720C65">
              <w:rPr>
                <w:i/>
                <w:sz w:val="20"/>
                <w:szCs w:val="20"/>
              </w:rPr>
              <w:t xml:space="preserve">. </w:t>
            </w:r>
          </w:p>
          <w:p w:rsidR="002F65A6" w:rsidRPr="000F755C" w:rsidRDefault="002F65A6" w:rsidP="001175F2">
            <w:pPr>
              <w:spacing w:line="276" w:lineRule="auto"/>
              <w:jc w:val="both"/>
              <w:rPr>
                <w:i/>
                <w:sz w:val="20"/>
                <w:szCs w:val="20"/>
              </w:rPr>
            </w:pPr>
            <w:r w:rsidRPr="000F755C">
              <w:rPr>
                <w:iCs/>
                <w:sz w:val="20"/>
                <w:szCs w:val="20"/>
              </w:rPr>
              <w:t>Remedieri deficiențe</w:t>
            </w:r>
            <w:r w:rsidRPr="000F755C">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0F755C" w:rsidRDefault="002F65A6" w:rsidP="001175F2">
            <w:pPr>
              <w:spacing w:line="276" w:lineRule="auto"/>
              <w:jc w:val="both"/>
              <w:rPr>
                <w:i/>
                <w:sz w:val="20"/>
                <w:szCs w:val="20"/>
              </w:rPr>
            </w:pPr>
            <w:r w:rsidRPr="000F755C">
              <w:rPr>
                <w:b/>
                <w:bCs/>
                <w:i/>
                <w:sz w:val="20"/>
                <w:szCs w:val="20"/>
              </w:rPr>
              <w:t>g)</w:t>
            </w:r>
            <w:r>
              <w:rPr>
                <w:i/>
                <w:sz w:val="20"/>
                <w:szCs w:val="20"/>
              </w:rPr>
              <w:t xml:space="preserve"> </w:t>
            </w:r>
            <w:r w:rsidRPr="000F755C">
              <w:rPr>
                <w:i/>
                <w:sz w:val="20"/>
                <w:szCs w:val="20"/>
              </w:rPr>
              <w:t xml:space="preserve">sursă de apă, gaz, electricitate necesare preparării formulelor magistrale și/sau formulelor oficinale </w:t>
            </w:r>
            <w:r>
              <w:rPr>
                <w:i/>
                <w:sz w:val="20"/>
                <w:szCs w:val="20"/>
              </w:rPr>
              <w:t>conform</w:t>
            </w:r>
            <w:r w:rsidRPr="000F755C">
              <w:rPr>
                <w:i/>
                <w:sz w:val="20"/>
                <w:szCs w:val="20"/>
              </w:rPr>
              <w:t xml:space="preserve"> </w:t>
            </w:r>
            <w:r w:rsidRPr="000F755C">
              <w:rPr>
                <w:b/>
                <w:i/>
                <w:sz w:val="20"/>
                <w:szCs w:val="20"/>
              </w:rPr>
              <w:t>art.19, alin</w:t>
            </w:r>
            <w:r>
              <w:rPr>
                <w:b/>
                <w:i/>
                <w:sz w:val="20"/>
                <w:szCs w:val="20"/>
              </w:rPr>
              <w:t>.</w:t>
            </w:r>
            <w:r w:rsidRPr="000F755C">
              <w:rPr>
                <w:b/>
                <w:i/>
                <w:sz w:val="20"/>
                <w:szCs w:val="20"/>
              </w:rPr>
              <w:t>(1), pct.3</w:t>
            </w:r>
            <w:r w:rsidRPr="000F755C">
              <w:rPr>
                <w:i/>
                <w:sz w:val="20"/>
                <w:szCs w:val="20"/>
              </w:rPr>
              <w:t xml:space="preserve"> </w:t>
            </w:r>
            <w:r w:rsidRPr="000F755C">
              <w:rPr>
                <w:b/>
                <w:i/>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0F755C">
              <w:rPr>
                <w:i/>
                <w:sz w:val="20"/>
                <w:szCs w:val="20"/>
              </w:rPr>
              <w:t xml:space="preserve">. </w:t>
            </w:r>
          </w:p>
          <w:p w:rsidR="002F65A6" w:rsidRPr="000F755C" w:rsidRDefault="002F65A6" w:rsidP="001175F2">
            <w:pPr>
              <w:spacing w:line="276" w:lineRule="auto"/>
              <w:jc w:val="both"/>
              <w:rPr>
                <w:i/>
                <w:sz w:val="20"/>
                <w:szCs w:val="20"/>
              </w:rPr>
            </w:pPr>
            <w:r w:rsidRPr="000F755C">
              <w:rPr>
                <w:iCs/>
                <w:sz w:val="20"/>
                <w:szCs w:val="20"/>
              </w:rPr>
              <w:t>Remedieri deficiențe</w:t>
            </w:r>
            <w:r w:rsidRPr="000F755C">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0F755C" w:rsidRDefault="002F65A6" w:rsidP="001175F2">
            <w:pPr>
              <w:spacing w:line="276" w:lineRule="auto"/>
              <w:jc w:val="both"/>
              <w:rPr>
                <w:i/>
                <w:sz w:val="20"/>
                <w:szCs w:val="20"/>
              </w:rPr>
            </w:pPr>
            <w:r w:rsidRPr="000F755C">
              <w:rPr>
                <w:b/>
                <w:bCs/>
                <w:i/>
                <w:sz w:val="20"/>
                <w:szCs w:val="20"/>
              </w:rPr>
              <w:t>h)</w:t>
            </w:r>
            <w:r w:rsidRPr="000F755C">
              <w:rPr>
                <w:i/>
                <w:sz w:val="20"/>
                <w:szCs w:val="20"/>
              </w:rPr>
              <w:t xml:space="preserve"> aparatură pentru efectuarea operațiunilor la cald </w:t>
            </w:r>
            <w:r>
              <w:rPr>
                <w:i/>
                <w:sz w:val="20"/>
                <w:szCs w:val="20"/>
              </w:rPr>
              <w:t>conform</w:t>
            </w:r>
            <w:r w:rsidRPr="000F755C">
              <w:rPr>
                <w:b/>
                <w:i/>
                <w:sz w:val="20"/>
                <w:szCs w:val="20"/>
              </w:rPr>
              <w:t xml:space="preserve"> art.20,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0F755C">
              <w:rPr>
                <w:b/>
                <w:i/>
                <w:sz w:val="20"/>
                <w:szCs w:val="20"/>
              </w:rPr>
              <w:t>;</w:t>
            </w:r>
            <w:r w:rsidRPr="000F755C">
              <w:rPr>
                <w:i/>
                <w:sz w:val="20"/>
                <w:szCs w:val="20"/>
              </w:rPr>
              <w:t xml:space="preserve"> </w:t>
            </w:r>
          </w:p>
          <w:p w:rsidR="002F65A6" w:rsidRPr="000F755C" w:rsidRDefault="002F65A6" w:rsidP="001175F2">
            <w:pPr>
              <w:spacing w:line="276" w:lineRule="auto"/>
              <w:jc w:val="both"/>
              <w:rPr>
                <w:i/>
                <w:sz w:val="20"/>
                <w:szCs w:val="20"/>
              </w:rPr>
            </w:pPr>
            <w:r w:rsidRPr="000F755C">
              <w:rPr>
                <w:iCs/>
                <w:sz w:val="20"/>
                <w:szCs w:val="20"/>
              </w:rPr>
              <w:t>Remedieri deficiențe</w:t>
            </w:r>
            <w:r w:rsidRPr="000F755C">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8475CD" w:rsidRDefault="002F65A6" w:rsidP="001175F2">
            <w:pPr>
              <w:tabs>
                <w:tab w:val="left" w:pos="485"/>
              </w:tabs>
              <w:spacing w:line="276" w:lineRule="auto"/>
              <w:jc w:val="both"/>
              <w:rPr>
                <w:i/>
                <w:sz w:val="20"/>
                <w:szCs w:val="20"/>
              </w:rPr>
            </w:pPr>
            <w:r w:rsidRPr="008475CD">
              <w:rPr>
                <w:b/>
                <w:bCs/>
                <w:i/>
                <w:sz w:val="20"/>
                <w:szCs w:val="20"/>
              </w:rPr>
              <w:t>i)</w:t>
            </w:r>
            <w:r>
              <w:rPr>
                <w:i/>
                <w:sz w:val="20"/>
                <w:szCs w:val="20"/>
              </w:rPr>
              <w:t xml:space="preserve"> </w:t>
            </w:r>
            <w:r w:rsidRPr="008475CD">
              <w:rPr>
                <w:i/>
                <w:sz w:val="20"/>
                <w:szCs w:val="20"/>
              </w:rPr>
              <w:t>aparatură pentru c</w:t>
            </w:r>
            <w:r>
              <w:rPr>
                <w:i/>
                <w:sz w:val="20"/>
                <w:szCs w:val="20"/>
              </w:rPr>
              <w:t>â</w:t>
            </w:r>
            <w:r w:rsidRPr="008475CD">
              <w:rPr>
                <w:i/>
                <w:sz w:val="20"/>
                <w:szCs w:val="20"/>
              </w:rPr>
              <w:t xml:space="preserve">ntărit, verificată metrologic și cu certificat de conformitate, incluzând și o balanță cu sensibilitate la a doua zecimală </w:t>
            </w:r>
            <w:r>
              <w:rPr>
                <w:i/>
                <w:sz w:val="20"/>
                <w:szCs w:val="20"/>
              </w:rPr>
              <w:t>conform</w:t>
            </w:r>
            <w:r w:rsidRPr="008475CD">
              <w:rPr>
                <w:i/>
                <w:sz w:val="20"/>
                <w:szCs w:val="20"/>
              </w:rPr>
              <w:t xml:space="preserve"> </w:t>
            </w:r>
            <w:r w:rsidRPr="008475CD">
              <w:rPr>
                <w:b/>
                <w:i/>
                <w:sz w:val="20"/>
                <w:szCs w:val="20"/>
              </w:rPr>
              <w:t xml:space="preserve">art.20,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8475CD">
              <w:rPr>
                <w:b/>
                <w:i/>
                <w:sz w:val="20"/>
                <w:szCs w:val="20"/>
              </w:rPr>
              <w:t>;</w:t>
            </w:r>
            <w:r w:rsidRPr="008475CD">
              <w:rPr>
                <w:i/>
                <w:sz w:val="20"/>
                <w:szCs w:val="20"/>
              </w:rPr>
              <w:t xml:space="preserve"> </w:t>
            </w:r>
          </w:p>
          <w:p w:rsidR="002F65A6" w:rsidRPr="00585578" w:rsidRDefault="002F65A6" w:rsidP="001175F2">
            <w:pPr>
              <w:pStyle w:val="ListParagraph"/>
              <w:tabs>
                <w:tab w:val="left" w:pos="125"/>
              </w:tabs>
              <w:spacing w:line="276" w:lineRule="auto"/>
              <w:ind w:left="215" w:hanging="180"/>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8475CD" w:rsidRDefault="002F65A6" w:rsidP="001175F2">
            <w:pPr>
              <w:spacing w:line="276" w:lineRule="auto"/>
              <w:jc w:val="both"/>
              <w:rPr>
                <w:i/>
                <w:sz w:val="20"/>
                <w:szCs w:val="20"/>
              </w:rPr>
            </w:pPr>
            <w:r w:rsidRPr="008475CD">
              <w:rPr>
                <w:b/>
                <w:i/>
                <w:sz w:val="20"/>
                <w:szCs w:val="20"/>
              </w:rPr>
              <w:t>j</w:t>
            </w:r>
            <w:r>
              <w:rPr>
                <w:i/>
                <w:sz w:val="20"/>
                <w:szCs w:val="20"/>
              </w:rPr>
              <w:t xml:space="preserve">) </w:t>
            </w:r>
            <w:r w:rsidRPr="008475CD">
              <w:rPr>
                <w:i/>
                <w:sz w:val="20"/>
                <w:szCs w:val="20"/>
              </w:rPr>
              <w:t xml:space="preserve">recipiente din sticlă sau porțelan pentru stocarea materiilor prime; veselă, ustensile și materiale necesare preparării formulelor magistrale și oficinale </w:t>
            </w:r>
            <w:r>
              <w:rPr>
                <w:i/>
                <w:sz w:val="20"/>
                <w:szCs w:val="20"/>
              </w:rPr>
              <w:t>conform</w:t>
            </w:r>
            <w:r w:rsidRPr="008475CD">
              <w:rPr>
                <w:i/>
                <w:sz w:val="20"/>
                <w:szCs w:val="20"/>
              </w:rPr>
              <w:t xml:space="preserve"> </w:t>
            </w:r>
            <w:r w:rsidRPr="008475CD">
              <w:rPr>
                <w:b/>
                <w:i/>
                <w:sz w:val="20"/>
                <w:szCs w:val="20"/>
              </w:rPr>
              <w:t xml:space="preserve">art.20, lit. g)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8475CD">
              <w:rPr>
                <w:i/>
                <w:sz w:val="20"/>
                <w:szCs w:val="20"/>
              </w:rPr>
              <w:t xml:space="preserve">. </w:t>
            </w:r>
          </w:p>
          <w:p w:rsidR="002F65A6" w:rsidRPr="008475CD" w:rsidRDefault="002F65A6" w:rsidP="001175F2">
            <w:pPr>
              <w:spacing w:line="276" w:lineRule="auto"/>
              <w:jc w:val="both"/>
              <w:rPr>
                <w:i/>
                <w:sz w:val="20"/>
                <w:szCs w:val="20"/>
              </w:rPr>
            </w:pPr>
            <w:r>
              <w:rPr>
                <w:iCs/>
                <w:sz w:val="20"/>
                <w:szCs w:val="20"/>
              </w:rPr>
              <w:t xml:space="preserve"> </w:t>
            </w:r>
            <w:r w:rsidRPr="008475CD">
              <w:rPr>
                <w:iCs/>
                <w:sz w:val="20"/>
                <w:szCs w:val="20"/>
              </w:rPr>
              <w:t>Remedieri deficiențe</w:t>
            </w:r>
            <w:r w:rsidRPr="008475CD">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585578" w:rsidRDefault="002F65A6" w:rsidP="002F65A6">
            <w:pPr>
              <w:pStyle w:val="ListParagraph"/>
              <w:widowControl/>
              <w:suppressAutoHyphens w:val="0"/>
              <w:autoSpaceDE w:val="0"/>
              <w:autoSpaceDN w:val="0"/>
              <w:adjustRightInd w:val="0"/>
              <w:spacing w:line="276" w:lineRule="auto"/>
              <w:ind w:left="0"/>
              <w:jc w:val="both"/>
              <w:rPr>
                <w:i/>
                <w:sz w:val="20"/>
                <w:szCs w:val="20"/>
              </w:rPr>
            </w:pPr>
            <w:r w:rsidRPr="00585578">
              <w:rPr>
                <w:b/>
                <w:i/>
                <w:sz w:val="20"/>
                <w:szCs w:val="20"/>
              </w:rPr>
              <w:t>3.3.2.</w:t>
            </w:r>
            <w:r w:rsidRPr="00585578">
              <w:rPr>
                <w:i/>
                <w:sz w:val="20"/>
                <w:szCs w:val="20"/>
              </w:rPr>
              <w:t xml:space="preserve"> </w:t>
            </w:r>
            <w:r w:rsidRPr="00585578">
              <w:rPr>
                <w:b/>
                <w:i/>
                <w:sz w:val="20"/>
                <w:szCs w:val="20"/>
              </w:rPr>
              <w:t>Receptura și laboratorul au suprafața de minim 10 mp.</w:t>
            </w:r>
            <w:r w:rsidRPr="00585578">
              <w:rPr>
                <w:i/>
                <w:sz w:val="20"/>
                <w:szCs w:val="20"/>
              </w:rPr>
              <w:t xml:space="preserve"> </w:t>
            </w:r>
            <w:r w:rsidRPr="00585578">
              <w:rPr>
                <w:b/>
                <w:i/>
                <w:sz w:val="20"/>
                <w:szCs w:val="20"/>
              </w:rPr>
              <w:t xml:space="preserve">conform art.18, </w:t>
            </w:r>
            <w:r>
              <w:rPr>
                <w:b/>
                <w:i/>
                <w:sz w:val="20"/>
                <w:szCs w:val="20"/>
              </w:rPr>
              <w:t>alin.</w:t>
            </w:r>
            <w:r w:rsidRPr="00585578">
              <w:rPr>
                <w:b/>
                <w:i/>
                <w:sz w:val="20"/>
                <w:szCs w:val="20"/>
              </w:rPr>
              <w:t xml:space="preserve">(3)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2F65A6" w:rsidRPr="00585578" w:rsidRDefault="002F65A6" w:rsidP="001175F2">
            <w:pPr>
              <w:pStyle w:val="ListParagraph"/>
              <w:widowControl/>
              <w:suppressAutoHyphens w:val="0"/>
              <w:autoSpaceDE w:val="0"/>
              <w:autoSpaceDN w:val="0"/>
              <w:adjustRightInd w:val="0"/>
              <w:spacing w:line="276" w:lineRule="auto"/>
              <w:ind w:hanging="720"/>
              <w:jc w:val="both"/>
              <w:rPr>
                <w:i/>
                <w:sz w:val="20"/>
                <w:szCs w:val="20"/>
              </w:rPr>
            </w:pPr>
            <w:r w:rsidRPr="00720C65">
              <w:rPr>
                <w:iCs/>
                <w:sz w:val="20"/>
                <w:szCs w:val="20"/>
              </w:rPr>
              <w:t>Remedieri deficiențe</w:t>
            </w:r>
            <w:r w:rsidRPr="00720C65">
              <w:rPr>
                <w:sz w:val="20"/>
                <w:szCs w:val="20"/>
              </w:rPr>
              <w:t xml:space="preserve">  □</w:t>
            </w:r>
            <w:r w:rsidRPr="00585578">
              <w:rPr>
                <w:sz w:val="20"/>
                <w:szCs w:val="20"/>
              </w:rPr>
              <w:tab/>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61"/>
        </w:trPr>
        <w:tc>
          <w:tcPr>
            <w:tcW w:w="9900" w:type="dxa"/>
            <w:shd w:val="clear" w:color="auto" w:fill="auto"/>
          </w:tcPr>
          <w:p w:rsidR="002F65A6" w:rsidRPr="00585578" w:rsidRDefault="002F65A6" w:rsidP="002F65A6">
            <w:pPr>
              <w:pStyle w:val="ListParagraph"/>
              <w:spacing w:line="276" w:lineRule="auto"/>
              <w:ind w:left="35"/>
              <w:jc w:val="both"/>
              <w:rPr>
                <w:b/>
                <w:i/>
                <w:sz w:val="20"/>
                <w:szCs w:val="20"/>
              </w:rPr>
            </w:pPr>
            <w:r w:rsidRPr="00585578">
              <w:rPr>
                <w:b/>
                <w:i/>
                <w:sz w:val="20"/>
                <w:szCs w:val="20"/>
              </w:rPr>
              <w:t>3.3.3.Receptura și  laboratorul nu sunt spații de trecere</w:t>
            </w:r>
            <w:r w:rsidRPr="00585578">
              <w:rPr>
                <w:i/>
                <w:sz w:val="20"/>
                <w:szCs w:val="20"/>
              </w:rPr>
              <w:t xml:space="preserve"> </w:t>
            </w:r>
            <w:r w:rsidRPr="00585578">
              <w:rPr>
                <w:b/>
                <w:i/>
                <w:sz w:val="20"/>
                <w:szCs w:val="20"/>
              </w:rPr>
              <w:t xml:space="preserve">(art.17, alin.(5), art.18, alin.(2) </w:t>
            </w:r>
            <w:r>
              <w:rPr>
                <w:b/>
                <w:i/>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 xml:space="preserve">). </w:t>
            </w:r>
          </w:p>
          <w:p w:rsidR="002F65A6" w:rsidRPr="00585578" w:rsidRDefault="002F65A6" w:rsidP="001175F2">
            <w:pPr>
              <w:widowControl/>
              <w:suppressAutoHyphens w:val="0"/>
              <w:spacing w:line="276" w:lineRule="auto"/>
              <w:jc w:val="both"/>
              <w:rPr>
                <w:b/>
                <w:bCs/>
                <w:i/>
                <w:sz w:val="20"/>
                <w:szCs w:val="20"/>
              </w:rPr>
            </w:pPr>
            <w:r w:rsidRPr="00720C65">
              <w:rPr>
                <w:iCs/>
                <w:sz w:val="20"/>
                <w:szCs w:val="20"/>
              </w:rPr>
              <w:t>Remedieri deficiențe</w:t>
            </w:r>
            <w:r w:rsidRPr="00720C65">
              <w:rPr>
                <w:sz w:val="20"/>
                <w:szCs w:val="20"/>
              </w:rPr>
              <w:t xml:space="preserve">  □</w:t>
            </w:r>
            <w:r w:rsidRPr="00585578">
              <w:rPr>
                <w:sz w:val="20"/>
                <w:szCs w:val="20"/>
              </w:rPr>
              <w:tab/>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i/>
                <w:sz w:val="20"/>
                <w:szCs w:val="20"/>
              </w:rPr>
            </w:pPr>
          </w:p>
          <w:p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tc>
      </w:tr>
      <w:tr w:rsidR="002F65A6" w:rsidRPr="00585578" w:rsidTr="002F65A6">
        <w:trPr>
          <w:gridAfter w:val="1"/>
          <w:wAfter w:w="40" w:type="dxa"/>
          <w:trHeight w:val="291"/>
        </w:trPr>
        <w:tc>
          <w:tcPr>
            <w:tcW w:w="10800" w:type="dxa"/>
            <w:gridSpan w:val="3"/>
            <w:shd w:val="clear" w:color="auto" w:fill="auto"/>
          </w:tcPr>
          <w:p w:rsidR="002F65A6" w:rsidRPr="00585578" w:rsidRDefault="002F65A6" w:rsidP="001175F2">
            <w:pPr>
              <w:pStyle w:val="TableContents"/>
              <w:snapToGrid w:val="0"/>
              <w:spacing w:line="276" w:lineRule="auto"/>
              <w:rPr>
                <w:rFonts w:cs="Times New Roman"/>
                <w:b/>
                <w:bCs/>
                <w:i/>
              </w:rPr>
            </w:pPr>
            <w:r w:rsidRPr="0075278E">
              <w:rPr>
                <w:rFonts w:cs="Times New Roman"/>
                <w:b/>
                <w:bCs/>
                <w:i/>
                <w:sz w:val="21"/>
                <w:szCs w:val="21"/>
              </w:rPr>
              <w:t>Punctaj receptură: maxim 7 puncte</w:t>
            </w:r>
          </w:p>
        </w:tc>
      </w:tr>
      <w:tr w:rsidR="002F65A6" w:rsidRPr="00585578" w:rsidTr="002F65A6">
        <w:trPr>
          <w:gridAfter w:val="1"/>
          <w:wAfter w:w="40" w:type="dxa"/>
          <w:trHeight w:val="449"/>
        </w:trPr>
        <w:tc>
          <w:tcPr>
            <w:tcW w:w="10800" w:type="dxa"/>
            <w:gridSpan w:val="3"/>
            <w:shd w:val="clear" w:color="auto" w:fill="auto"/>
          </w:tcPr>
          <w:p w:rsidR="002F65A6" w:rsidRPr="00585578" w:rsidRDefault="002F65A6" w:rsidP="001175F2">
            <w:pPr>
              <w:pStyle w:val="TableContents"/>
              <w:snapToGrid w:val="0"/>
              <w:spacing w:line="276" w:lineRule="auto"/>
              <w:rPr>
                <w:rFonts w:cs="Times New Roman"/>
                <w:bCs/>
                <w:i/>
                <w:sz w:val="20"/>
                <w:szCs w:val="20"/>
              </w:rPr>
            </w:pPr>
            <w:r w:rsidRPr="002976CD">
              <w:rPr>
                <w:rFonts w:cs="Times New Roman"/>
                <w:b/>
                <w:bCs/>
                <w:i/>
                <w:sz w:val="20"/>
                <w:szCs w:val="20"/>
              </w:rPr>
              <w:t>3.4.</w:t>
            </w:r>
            <w:r w:rsidRPr="00585578">
              <w:rPr>
                <w:rFonts w:cs="Times New Roman"/>
                <w:b/>
                <w:bCs/>
                <w:i/>
                <w:sz w:val="22"/>
                <w:szCs w:val="20"/>
              </w:rPr>
              <w:t xml:space="preserve"> </w:t>
            </w:r>
            <w:r w:rsidRPr="00585578">
              <w:rPr>
                <w:rFonts w:cs="Times New Roman"/>
                <w:b/>
                <w:bCs/>
                <w:i/>
              </w:rPr>
              <w:t xml:space="preserve">Spațiu destinat activității online – </w:t>
            </w:r>
            <w:r w:rsidRPr="00585578">
              <w:rPr>
                <w:rFonts w:cs="Times New Roman"/>
                <w:b/>
                <w:bCs/>
                <w:i/>
                <w:sz w:val="20"/>
                <w:szCs w:val="20"/>
              </w:rPr>
              <w:t>activitate opțională de vânzare și eliberare prin intermediul serviciilor informaționale a medicamentelor care se acordă fără prescripție medicală</w:t>
            </w:r>
            <w:r w:rsidRPr="00585578">
              <w:rPr>
                <w:rFonts w:cs="Times New Roman"/>
                <w:bCs/>
                <w:i/>
                <w:sz w:val="20"/>
                <w:szCs w:val="20"/>
              </w:rPr>
              <w:t xml:space="preserve"> </w:t>
            </w:r>
          </w:p>
        </w:tc>
      </w:tr>
      <w:tr w:rsidR="002F65A6" w:rsidRPr="00585578" w:rsidTr="002F65A6">
        <w:trPr>
          <w:gridAfter w:val="1"/>
          <w:wAfter w:w="40" w:type="dxa"/>
          <w:trHeight w:val="345"/>
        </w:trPr>
        <w:tc>
          <w:tcPr>
            <w:tcW w:w="9900" w:type="dxa"/>
            <w:shd w:val="clear" w:color="auto" w:fill="auto"/>
          </w:tcPr>
          <w:p w:rsidR="002F65A6" w:rsidRPr="00585578" w:rsidRDefault="002F65A6" w:rsidP="001175F2">
            <w:pPr>
              <w:widowControl/>
              <w:suppressAutoHyphens w:val="0"/>
              <w:spacing w:line="276" w:lineRule="auto"/>
              <w:jc w:val="both"/>
              <w:rPr>
                <w:rFonts w:cs="Times New Roman"/>
                <w:bCs/>
                <w:i/>
                <w:sz w:val="20"/>
                <w:szCs w:val="20"/>
              </w:rPr>
            </w:pPr>
            <w:r w:rsidRPr="00585578">
              <w:rPr>
                <w:rFonts w:cs="Times New Roman"/>
                <w:b/>
                <w:bCs/>
                <w:i/>
                <w:sz w:val="20"/>
                <w:szCs w:val="20"/>
              </w:rPr>
              <w:t>3.4.1.</w:t>
            </w:r>
            <w:r w:rsidRPr="00585578">
              <w:rPr>
                <w:rFonts w:cs="Times New Roman"/>
                <w:bCs/>
                <w:i/>
                <w:sz w:val="20"/>
                <w:szCs w:val="20"/>
              </w:rPr>
              <w:t xml:space="preserve"> Farmacia cu activitate online: </w:t>
            </w:r>
          </w:p>
          <w:p w:rsidR="002F65A6" w:rsidRPr="00585578" w:rsidRDefault="002F65A6" w:rsidP="001175F2">
            <w:pPr>
              <w:widowControl/>
              <w:suppressAutoHyphens w:val="0"/>
              <w:spacing w:line="276" w:lineRule="auto"/>
              <w:jc w:val="both"/>
              <w:rPr>
                <w:i/>
                <w:sz w:val="20"/>
                <w:szCs w:val="20"/>
              </w:rPr>
            </w:pPr>
            <w:r w:rsidRPr="00585578">
              <w:rPr>
                <w:b/>
                <w:i/>
                <w:sz w:val="20"/>
                <w:szCs w:val="20"/>
              </w:rPr>
              <w:t>a)</w:t>
            </w:r>
            <w:r w:rsidRPr="00585578">
              <w:rPr>
                <w:i/>
                <w:sz w:val="20"/>
                <w:szCs w:val="20"/>
              </w:rPr>
              <w:t xml:space="preserve"> respectă prevederile legislative în vigoare referitor la numele farmaciei</w:t>
            </w:r>
            <w:r>
              <w:rPr>
                <w:i/>
                <w:sz w:val="20"/>
                <w:szCs w:val="20"/>
              </w:rPr>
              <w:t xml:space="preserve"> conform</w:t>
            </w:r>
            <w:r w:rsidRPr="00585578">
              <w:rPr>
                <w:i/>
                <w:sz w:val="20"/>
                <w:szCs w:val="20"/>
              </w:rPr>
              <w:t xml:space="preserve"> </w:t>
            </w:r>
            <w:r w:rsidRPr="00585578">
              <w:rPr>
                <w:b/>
                <w:i/>
                <w:sz w:val="20"/>
                <w:szCs w:val="20"/>
              </w:rPr>
              <w:t xml:space="preserve">art.38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rsidR="002F65A6" w:rsidRPr="00585578" w:rsidRDefault="002F65A6" w:rsidP="001175F2">
            <w:pPr>
              <w:widowControl/>
              <w:suppressAutoHyphens w:val="0"/>
              <w:spacing w:line="276" w:lineRule="auto"/>
              <w:jc w:val="both"/>
              <w:rPr>
                <w:rFonts w:cs="Times New Roman"/>
                <w:bCs/>
                <w:i/>
                <w:sz w:val="20"/>
                <w:szCs w:val="20"/>
              </w:rPr>
            </w:pPr>
            <w:r w:rsidRPr="00585578">
              <w:rPr>
                <w:rFonts w:cs="Times New Roman"/>
                <w:b/>
                <w:bCs/>
                <w:i/>
                <w:sz w:val="20"/>
                <w:szCs w:val="20"/>
              </w:rPr>
              <w:t>b</w:t>
            </w:r>
            <w:r w:rsidRPr="00585578">
              <w:rPr>
                <w:rFonts w:cs="Times New Roman"/>
                <w:bCs/>
                <w:i/>
                <w:sz w:val="20"/>
                <w:szCs w:val="20"/>
              </w:rPr>
              <w:t xml:space="preserve">) este înființată, organizată și funcționează într-un spațiu care respectă prevederile </w:t>
            </w:r>
            <w:r w:rsidRPr="00585578">
              <w:rPr>
                <w:rFonts w:cs="Times New Roman"/>
                <w:b/>
                <w:bCs/>
                <w:i/>
                <w:sz w:val="20"/>
                <w:szCs w:val="20"/>
              </w:rPr>
              <w:t>art.2^1 din Legea farmaciei</w:t>
            </w:r>
            <w:r>
              <w:rPr>
                <w:rFonts w:cs="Times New Roman"/>
                <w:b/>
                <w:bCs/>
                <w:i/>
                <w:sz w:val="20"/>
                <w:szCs w:val="20"/>
              </w:rPr>
              <w:t xml:space="preserve">, </w:t>
            </w:r>
            <w:r w:rsidRPr="00585578">
              <w:rPr>
                <w:rFonts w:cs="Times New Roman"/>
                <w:b/>
                <w:bCs/>
                <w:i/>
                <w:sz w:val="20"/>
                <w:szCs w:val="20"/>
              </w:rPr>
              <w:t xml:space="preserve">art.1, </w:t>
            </w:r>
            <w:r>
              <w:rPr>
                <w:rFonts w:cs="Times New Roman"/>
                <w:b/>
                <w:bCs/>
                <w:i/>
                <w:sz w:val="20"/>
                <w:szCs w:val="20"/>
              </w:rPr>
              <w:t>lit</w:t>
            </w:r>
            <w:r w:rsidRPr="00585578">
              <w:rPr>
                <w:rFonts w:cs="Times New Roman"/>
                <w:b/>
                <w:bCs/>
                <w:i/>
                <w:sz w:val="20"/>
                <w:szCs w:val="20"/>
              </w:rPr>
              <w:t>.</w:t>
            </w:r>
            <w:r>
              <w:rPr>
                <w:rFonts w:cs="Times New Roman"/>
                <w:b/>
                <w:bCs/>
                <w:i/>
                <w:sz w:val="20"/>
                <w:szCs w:val="20"/>
              </w:rPr>
              <w:t xml:space="preserve"> </w:t>
            </w:r>
            <w:r w:rsidRPr="00585578">
              <w:rPr>
                <w:rFonts w:cs="Times New Roman"/>
                <w:b/>
                <w:bCs/>
                <w:i/>
                <w:sz w:val="20"/>
                <w:szCs w:val="20"/>
              </w:rPr>
              <w:t xml:space="preserve">g) și art.31,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2F65A6" w:rsidRPr="00585578" w:rsidRDefault="002F65A6" w:rsidP="001175F2">
            <w:pPr>
              <w:widowControl/>
              <w:suppressAutoHyphens w:val="0"/>
              <w:spacing w:line="276" w:lineRule="auto"/>
              <w:jc w:val="both"/>
              <w:rPr>
                <w:b/>
                <w:bCs/>
                <w:i/>
                <w:sz w:val="20"/>
                <w:szCs w:val="20"/>
              </w:rPr>
            </w:pPr>
            <w:r w:rsidRPr="00720C65">
              <w:rPr>
                <w:iCs/>
                <w:sz w:val="20"/>
                <w:szCs w:val="20"/>
              </w:rPr>
              <w:lastRenderedPageBreak/>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327"/>
        </w:trPr>
        <w:tc>
          <w:tcPr>
            <w:tcW w:w="9900" w:type="dxa"/>
            <w:shd w:val="clear" w:color="auto" w:fill="auto"/>
          </w:tcPr>
          <w:p w:rsidR="002F65A6" w:rsidRPr="00585578" w:rsidRDefault="002F65A6" w:rsidP="001175F2">
            <w:pPr>
              <w:pStyle w:val="TableContents"/>
              <w:snapToGrid w:val="0"/>
              <w:spacing w:line="276" w:lineRule="auto"/>
              <w:jc w:val="both"/>
              <w:rPr>
                <w:rFonts w:cs="Times New Roman"/>
                <w:b/>
                <w:bCs/>
                <w:i/>
                <w:sz w:val="20"/>
                <w:szCs w:val="20"/>
              </w:rPr>
            </w:pPr>
            <w:r w:rsidRPr="00585578">
              <w:rPr>
                <w:rFonts w:cs="Times New Roman"/>
                <w:b/>
                <w:bCs/>
                <w:i/>
                <w:sz w:val="20"/>
                <w:szCs w:val="20"/>
              </w:rPr>
              <w:lastRenderedPageBreak/>
              <w:t>3.4.2</w:t>
            </w:r>
            <w:r w:rsidRPr="00585578">
              <w:rPr>
                <w:rFonts w:cs="Times New Roman"/>
                <w:bCs/>
                <w:i/>
                <w:sz w:val="20"/>
                <w:szCs w:val="20"/>
              </w:rPr>
              <w:t>.</w:t>
            </w:r>
            <w:r>
              <w:rPr>
                <w:rFonts w:cs="Times New Roman"/>
                <w:bCs/>
                <w:i/>
                <w:sz w:val="20"/>
                <w:szCs w:val="20"/>
              </w:rPr>
              <w:t xml:space="preserve"> </w:t>
            </w:r>
            <w:r w:rsidRPr="00585578">
              <w:rPr>
                <w:rFonts w:cs="Times New Roman"/>
                <w:bCs/>
                <w:i/>
                <w:sz w:val="20"/>
                <w:szCs w:val="20"/>
              </w:rPr>
              <w:t>Activitatea de vânzare și eliberare</w:t>
            </w:r>
            <w:r w:rsidRPr="00585578">
              <w:rPr>
                <w:rFonts w:cs="Times New Roman"/>
                <w:b/>
                <w:bCs/>
                <w:i/>
                <w:sz w:val="20"/>
                <w:szCs w:val="20"/>
              </w:rPr>
              <w:t xml:space="preserve"> </w:t>
            </w:r>
            <w:r w:rsidRPr="00585578">
              <w:rPr>
                <w:rFonts w:cs="Times New Roman"/>
                <w:bCs/>
                <w:i/>
                <w:sz w:val="20"/>
                <w:szCs w:val="20"/>
              </w:rPr>
              <w:t>prin intermediul serviciilor societății informaționale</w:t>
            </w:r>
            <w:r w:rsidRPr="00585578">
              <w:rPr>
                <w:rFonts w:cs="Times New Roman"/>
                <w:b/>
                <w:bCs/>
                <w:i/>
                <w:sz w:val="20"/>
                <w:szCs w:val="20"/>
              </w:rPr>
              <w:t xml:space="preserve"> </w:t>
            </w:r>
            <w:r w:rsidRPr="00585578">
              <w:rPr>
                <w:rFonts w:cs="Times New Roman"/>
                <w:bCs/>
                <w:i/>
                <w:sz w:val="20"/>
                <w:szCs w:val="20"/>
              </w:rPr>
              <w:t>se face numai în prezența</w:t>
            </w:r>
            <w:r w:rsidRPr="00585578">
              <w:rPr>
                <w:rFonts w:cs="Times New Roman"/>
                <w:b/>
                <w:bCs/>
                <w:i/>
                <w:sz w:val="20"/>
                <w:szCs w:val="20"/>
              </w:rPr>
              <w:t xml:space="preserve"> </w:t>
            </w:r>
            <w:r w:rsidRPr="00585578">
              <w:rPr>
                <w:rFonts w:cs="Times New Roman"/>
                <w:bCs/>
                <w:i/>
                <w:sz w:val="20"/>
                <w:szCs w:val="20"/>
              </w:rPr>
              <w:t>farmacistului responsabil (programul de lucru al farmacistului responsabil)</w:t>
            </w:r>
            <w:r w:rsidRPr="00585578">
              <w:rPr>
                <w:rFonts w:cs="Times New Roman"/>
                <w:b/>
                <w:bCs/>
                <w:i/>
                <w:sz w:val="20"/>
                <w:szCs w:val="20"/>
              </w:rPr>
              <w:t xml:space="preserve"> </w:t>
            </w:r>
            <w:r>
              <w:rPr>
                <w:rFonts w:cs="Times New Roman"/>
                <w:i/>
                <w:sz w:val="20"/>
                <w:szCs w:val="20"/>
              </w:rPr>
              <w:t>conform</w:t>
            </w:r>
            <w:r w:rsidRPr="00585578">
              <w:rPr>
                <w:rFonts w:cs="Times New Roman"/>
                <w:b/>
                <w:bCs/>
                <w:i/>
                <w:sz w:val="20"/>
                <w:szCs w:val="20"/>
              </w:rPr>
              <w:t xml:space="preserve"> art.37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w:t>
            </w:r>
          </w:p>
          <w:p w:rsidR="002F65A6" w:rsidRPr="00585578" w:rsidRDefault="002F65A6" w:rsidP="001175F2">
            <w:pPr>
              <w:pStyle w:val="TableContents"/>
              <w:snapToGrid w:val="0"/>
              <w:spacing w:line="276" w:lineRule="auto"/>
              <w:jc w:val="both"/>
              <w:rPr>
                <w:rFonts w:cs="Times New Roman"/>
                <w:b/>
                <w:bCs/>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237"/>
        </w:trPr>
        <w:tc>
          <w:tcPr>
            <w:tcW w:w="9900" w:type="dxa"/>
            <w:shd w:val="clear" w:color="auto" w:fill="auto"/>
          </w:tcPr>
          <w:p w:rsidR="002F65A6" w:rsidRPr="00585578" w:rsidRDefault="002F65A6" w:rsidP="001175F2">
            <w:pPr>
              <w:pStyle w:val="TableContents"/>
              <w:snapToGrid w:val="0"/>
              <w:spacing w:line="276" w:lineRule="auto"/>
              <w:jc w:val="both"/>
              <w:rPr>
                <w:rFonts w:cs="Times New Roman"/>
                <w:bCs/>
                <w:i/>
                <w:sz w:val="20"/>
                <w:szCs w:val="20"/>
              </w:rPr>
            </w:pPr>
            <w:r w:rsidRPr="00585578">
              <w:rPr>
                <w:rFonts w:cs="Times New Roman"/>
                <w:b/>
                <w:bCs/>
                <w:i/>
                <w:sz w:val="20"/>
                <w:szCs w:val="20"/>
              </w:rPr>
              <w:t xml:space="preserve">3.4.3. </w:t>
            </w:r>
            <w:r w:rsidRPr="00585578">
              <w:rPr>
                <w:rFonts w:cs="Times New Roman"/>
                <w:bCs/>
                <w:i/>
                <w:sz w:val="20"/>
                <w:szCs w:val="20"/>
              </w:rPr>
              <w:t>Farmacia cu activitate online este dotată</w:t>
            </w:r>
            <w:r w:rsidRPr="00585578">
              <w:rPr>
                <w:rFonts w:cs="Times New Roman"/>
                <w:b/>
                <w:bCs/>
                <w:i/>
                <w:sz w:val="20"/>
                <w:szCs w:val="20"/>
              </w:rPr>
              <w:t xml:space="preserve">  (art.31, alin.(2), li</w:t>
            </w:r>
            <w:r>
              <w:rPr>
                <w:rFonts w:cs="Times New Roman"/>
                <w:b/>
                <w:bCs/>
                <w:i/>
                <w:sz w:val="20"/>
                <w:szCs w:val="20"/>
              </w:rPr>
              <w:t>t</w:t>
            </w:r>
            <w:r w:rsidRPr="00585578">
              <w:rPr>
                <w:rFonts w:cs="Times New Roman"/>
                <w:b/>
                <w:bCs/>
                <w:i/>
                <w:sz w:val="20"/>
                <w:szCs w:val="20"/>
              </w:rPr>
              <w:t>.</w:t>
            </w:r>
            <w:r>
              <w:rPr>
                <w:rFonts w:cs="Times New Roman"/>
                <w:b/>
                <w:bCs/>
                <w:i/>
                <w:sz w:val="20"/>
                <w:szCs w:val="20"/>
              </w:rPr>
              <w:t xml:space="preserve"> </w:t>
            </w:r>
            <w:r w:rsidRPr="00585578">
              <w:rPr>
                <w:rFonts w:cs="Times New Roman"/>
                <w:b/>
                <w:bCs/>
                <w:i/>
                <w:sz w:val="20"/>
                <w:szCs w:val="20"/>
              </w:rPr>
              <w:t>a</w:t>
            </w:r>
            <w:r>
              <w:rPr>
                <w:rFonts w:cs="Times New Roman"/>
                <w:b/>
                <w:bCs/>
                <w:i/>
                <w:sz w:val="20"/>
                <w:szCs w:val="20"/>
              </w:rPr>
              <w:t>)</w:t>
            </w:r>
            <w:r w:rsidRPr="00585578">
              <w:rPr>
                <w:rFonts w:cs="Times New Roman"/>
                <w:b/>
                <w:bCs/>
                <w:i/>
                <w:sz w:val="20"/>
                <w:szCs w:val="20"/>
              </w:rPr>
              <w:t xml:space="preserve"> –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 xml:space="preserve">) </w:t>
            </w:r>
            <w:r w:rsidRPr="00585578">
              <w:rPr>
                <w:rFonts w:cs="Times New Roman"/>
                <w:bCs/>
                <w:i/>
                <w:sz w:val="20"/>
                <w:szCs w:val="20"/>
              </w:rPr>
              <w:t>cu:</w:t>
            </w:r>
          </w:p>
          <w:p w:rsidR="002F65A6" w:rsidRPr="00585578" w:rsidRDefault="002F65A6" w:rsidP="001175F2">
            <w:pPr>
              <w:pStyle w:val="TableContents"/>
              <w:snapToGrid w:val="0"/>
              <w:spacing w:line="276" w:lineRule="auto"/>
              <w:jc w:val="both"/>
              <w:rPr>
                <w:rFonts w:cs="Times New Roman"/>
                <w:bCs/>
                <w:i/>
                <w:sz w:val="20"/>
                <w:szCs w:val="20"/>
              </w:rPr>
            </w:pPr>
            <w:r w:rsidRPr="00E76FC8">
              <w:rPr>
                <w:rFonts w:cs="Times New Roman"/>
                <w:b/>
                <w:i/>
                <w:sz w:val="20"/>
                <w:szCs w:val="20"/>
              </w:rPr>
              <w:t>a)</w:t>
            </w:r>
            <w:r>
              <w:rPr>
                <w:rFonts w:cs="Times New Roman"/>
                <w:bCs/>
                <w:i/>
                <w:sz w:val="20"/>
                <w:szCs w:val="20"/>
              </w:rPr>
              <w:t xml:space="preserve"> </w:t>
            </w:r>
            <w:r w:rsidRPr="00585578">
              <w:rPr>
                <w:rFonts w:cs="Times New Roman"/>
                <w:bCs/>
                <w:i/>
                <w:sz w:val="20"/>
                <w:szCs w:val="20"/>
              </w:rPr>
              <w:t>mobilier corespunzător operațiunilor de ambalare și depozitare a coletelor;</w:t>
            </w:r>
          </w:p>
          <w:p w:rsidR="002F65A6" w:rsidRPr="00585578" w:rsidRDefault="002F65A6" w:rsidP="001175F2">
            <w:pPr>
              <w:pStyle w:val="TableContents"/>
              <w:snapToGrid w:val="0"/>
              <w:spacing w:line="276" w:lineRule="auto"/>
              <w:jc w:val="both"/>
              <w:rPr>
                <w:rFonts w:cs="Times New Roman"/>
                <w:bCs/>
                <w:i/>
                <w:sz w:val="20"/>
                <w:szCs w:val="20"/>
              </w:rPr>
            </w:pPr>
            <w:r w:rsidRPr="00E76FC8">
              <w:rPr>
                <w:rFonts w:cs="Times New Roman"/>
                <w:b/>
                <w:i/>
                <w:sz w:val="20"/>
                <w:szCs w:val="20"/>
              </w:rPr>
              <w:t>b)</w:t>
            </w:r>
            <w:r>
              <w:rPr>
                <w:rFonts w:cs="Times New Roman"/>
                <w:bCs/>
                <w:i/>
                <w:sz w:val="20"/>
                <w:szCs w:val="20"/>
              </w:rPr>
              <w:t xml:space="preserve"> </w:t>
            </w:r>
            <w:r w:rsidRPr="00585578">
              <w:rPr>
                <w:rFonts w:cs="Times New Roman"/>
                <w:bCs/>
                <w:i/>
                <w:sz w:val="20"/>
                <w:szCs w:val="20"/>
              </w:rPr>
              <w:t>aparatură care asigură și monitorizează temperatura;</w:t>
            </w:r>
          </w:p>
          <w:p w:rsidR="002F65A6" w:rsidRPr="00585578" w:rsidRDefault="002F65A6" w:rsidP="001175F2">
            <w:pPr>
              <w:pStyle w:val="TableContents"/>
              <w:snapToGrid w:val="0"/>
              <w:spacing w:line="276" w:lineRule="auto"/>
              <w:jc w:val="both"/>
              <w:rPr>
                <w:rFonts w:cs="Times New Roman"/>
                <w:bCs/>
                <w:i/>
                <w:sz w:val="20"/>
                <w:szCs w:val="20"/>
              </w:rPr>
            </w:pPr>
            <w:r>
              <w:rPr>
                <w:rFonts w:cs="Times New Roman"/>
                <w:b/>
                <w:i/>
                <w:sz w:val="20"/>
                <w:szCs w:val="20"/>
              </w:rPr>
              <w:t>c)</w:t>
            </w:r>
            <w:r>
              <w:rPr>
                <w:rFonts w:cs="Times New Roman"/>
                <w:bCs/>
                <w:i/>
                <w:sz w:val="20"/>
                <w:szCs w:val="20"/>
              </w:rPr>
              <w:t xml:space="preserve"> </w:t>
            </w:r>
            <w:r w:rsidRPr="00585578">
              <w:rPr>
                <w:rFonts w:cs="Times New Roman"/>
                <w:bCs/>
                <w:i/>
                <w:sz w:val="20"/>
                <w:szCs w:val="20"/>
              </w:rPr>
              <w:t xml:space="preserve">alte mijloace pentru păstrarea medicamentelor </w:t>
            </w:r>
            <w:r>
              <w:rPr>
                <w:rFonts w:cs="Times New Roman"/>
                <w:bCs/>
                <w:i/>
                <w:sz w:val="20"/>
                <w:szCs w:val="20"/>
              </w:rPr>
              <w:t>î</w:t>
            </w:r>
            <w:r w:rsidRPr="00585578">
              <w:rPr>
                <w:rFonts w:cs="Times New Roman"/>
                <w:bCs/>
                <w:i/>
                <w:sz w:val="20"/>
                <w:szCs w:val="20"/>
              </w:rPr>
              <w:t>n condi</w:t>
            </w:r>
            <w:r>
              <w:rPr>
                <w:rFonts w:cs="Times New Roman"/>
                <w:bCs/>
                <w:i/>
                <w:sz w:val="20"/>
                <w:szCs w:val="20"/>
              </w:rPr>
              <w:t>ț</w:t>
            </w:r>
            <w:r w:rsidRPr="00585578">
              <w:rPr>
                <w:rFonts w:cs="Times New Roman"/>
                <w:bCs/>
                <w:i/>
                <w:sz w:val="20"/>
                <w:szCs w:val="20"/>
              </w:rPr>
              <w:t>iile prevăzute de producător;</w:t>
            </w:r>
          </w:p>
          <w:p w:rsidR="002F65A6" w:rsidRPr="00585578" w:rsidRDefault="002F65A6" w:rsidP="001175F2">
            <w:pPr>
              <w:pStyle w:val="TableContents"/>
              <w:snapToGrid w:val="0"/>
              <w:spacing w:line="276" w:lineRule="auto"/>
              <w:jc w:val="both"/>
              <w:rPr>
                <w:rFonts w:cs="Times New Roman"/>
                <w:bCs/>
                <w:i/>
                <w:sz w:val="20"/>
                <w:szCs w:val="20"/>
              </w:rPr>
            </w:pPr>
            <w:r>
              <w:rPr>
                <w:rFonts w:cs="Times New Roman"/>
                <w:b/>
                <w:i/>
                <w:sz w:val="20"/>
                <w:szCs w:val="20"/>
              </w:rPr>
              <w:t>d)</w:t>
            </w:r>
            <w:r>
              <w:rPr>
                <w:rFonts w:cs="Times New Roman"/>
                <w:bCs/>
                <w:i/>
                <w:sz w:val="20"/>
                <w:szCs w:val="20"/>
              </w:rPr>
              <w:t xml:space="preserve"> </w:t>
            </w:r>
            <w:r w:rsidRPr="00585578">
              <w:rPr>
                <w:rFonts w:cs="Times New Roman"/>
                <w:bCs/>
                <w:i/>
                <w:sz w:val="20"/>
                <w:szCs w:val="20"/>
              </w:rPr>
              <w:t>calculator, acces la internet și orice alt echipament necesar acestei activități (mobilier corespunzător).</w:t>
            </w:r>
          </w:p>
          <w:p w:rsidR="002F65A6" w:rsidRPr="00585578" w:rsidRDefault="002F65A6" w:rsidP="001175F2">
            <w:pPr>
              <w:spacing w:line="276" w:lineRule="auto"/>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237"/>
        </w:trPr>
        <w:tc>
          <w:tcPr>
            <w:tcW w:w="9900" w:type="dxa"/>
            <w:shd w:val="clear" w:color="auto" w:fill="auto"/>
          </w:tcPr>
          <w:p w:rsidR="002F65A6" w:rsidRPr="00585578" w:rsidRDefault="002F65A6" w:rsidP="001175F2">
            <w:pPr>
              <w:tabs>
                <w:tab w:val="left" w:pos="312"/>
              </w:tabs>
              <w:spacing w:line="276" w:lineRule="auto"/>
              <w:jc w:val="both"/>
              <w:rPr>
                <w:rFonts w:cs="Times New Roman"/>
                <w:b/>
                <w:bCs/>
                <w:i/>
                <w:sz w:val="20"/>
                <w:szCs w:val="20"/>
              </w:rPr>
            </w:pPr>
            <w:r w:rsidRPr="00585578">
              <w:rPr>
                <w:rFonts w:cs="Times New Roman"/>
                <w:b/>
                <w:bCs/>
                <w:i/>
                <w:sz w:val="20"/>
                <w:szCs w:val="20"/>
              </w:rPr>
              <w:t>3.4.4</w:t>
            </w:r>
            <w:r w:rsidRPr="00585578">
              <w:rPr>
                <w:rFonts w:cs="Times New Roman"/>
                <w:bCs/>
                <w:i/>
                <w:sz w:val="20"/>
                <w:szCs w:val="20"/>
              </w:rPr>
              <w:t xml:space="preserve">. Farmacia cu activitate online deține un site, redactat în limba română și conține informațiile prevăzute de </w:t>
            </w:r>
            <w:r w:rsidRPr="00585578">
              <w:rPr>
                <w:rFonts w:cs="Times New Roman"/>
                <w:b/>
                <w:bCs/>
                <w:i/>
                <w:sz w:val="20"/>
                <w:szCs w:val="20"/>
              </w:rPr>
              <w:t>Legea farmaciei,  art.2^1, alin.(5)</w:t>
            </w:r>
            <w:r>
              <w:rPr>
                <w:rFonts w:cs="Times New Roman"/>
                <w:b/>
                <w:bCs/>
                <w:i/>
                <w:sz w:val="20"/>
                <w:szCs w:val="20"/>
              </w:rPr>
              <w:t>,</w:t>
            </w:r>
            <w:r w:rsidRPr="00585578">
              <w:rPr>
                <w:rFonts w:cs="Times New Roman"/>
                <w:b/>
                <w:bCs/>
                <w:i/>
                <w:sz w:val="20"/>
                <w:szCs w:val="20"/>
              </w:rPr>
              <w:t xml:space="preserve"> art.2^2, alin.(2), art.32:</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legătură hyperlink către site-ul de internet al Ministerului Sănătății;</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datele de contact ale Ministerului Sănătății;</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logo-ul comun european pentru vânzarea și eliberarea medicamentelor în regim online;</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link către sit</w:t>
            </w:r>
            <w:r>
              <w:rPr>
                <w:rFonts w:cs="Times New Roman"/>
                <w:bCs/>
                <w:i/>
                <w:sz w:val="20"/>
                <w:szCs w:val="20"/>
              </w:rPr>
              <w:t>e</w:t>
            </w:r>
            <w:r w:rsidRPr="00585578">
              <w:rPr>
                <w:rFonts w:cs="Times New Roman"/>
                <w:bCs/>
                <w:i/>
                <w:sz w:val="20"/>
                <w:szCs w:val="20"/>
              </w:rPr>
              <w:t>-ul ANMDMR –</w:t>
            </w:r>
            <w:r>
              <w:rPr>
                <w:rFonts w:cs="Times New Roman"/>
                <w:bCs/>
                <w:i/>
                <w:sz w:val="20"/>
                <w:szCs w:val="20"/>
              </w:rPr>
              <w:t xml:space="preserve"> </w:t>
            </w:r>
            <w:r w:rsidRPr="00585578">
              <w:rPr>
                <w:rFonts w:cs="Times New Roman"/>
                <w:bCs/>
                <w:i/>
                <w:sz w:val="20"/>
                <w:szCs w:val="20"/>
              </w:rPr>
              <w:t>raportează o reacție adversă;</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informații privind autorizarea activității online (date din anexa cu mențiunea de autorizare);</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declarația de consimțământ GDPR pentru pacienți;</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pagini distincte pentru eliberarea medicamentelor și a altor produse comercializate;</w:t>
            </w:r>
          </w:p>
          <w:p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menționarea datei de actualizare a paginii de internet.</w:t>
            </w:r>
          </w:p>
          <w:p w:rsidR="002F65A6" w:rsidRPr="00585578" w:rsidRDefault="002F65A6" w:rsidP="001175F2">
            <w:pPr>
              <w:spacing w:line="276" w:lineRule="auto"/>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1</w:t>
            </w:r>
          </w:p>
          <w:p w:rsidR="002F65A6" w:rsidRPr="00585578" w:rsidRDefault="002F65A6" w:rsidP="002F65A6">
            <w:pPr>
              <w:pStyle w:val="TableContents"/>
              <w:snapToGrid w:val="0"/>
              <w:spacing w:line="276" w:lineRule="auto"/>
              <w:jc w:val="center"/>
              <w:rPr>
                <w:rFonts w:cs="Times New Roman"/>
                <w:bCs/>
                <w:i/>
                <w:sz w:val="20"/>
                <w:szCs w:val="20"/>
              </w:rPr>
            </w:pP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585578" w:rsidRDefault="002F65A6" w:rsidP="001175F2">
            <w:pPr>
              <w:spacing w:line="276" w:lineRule="auto"/>
              <w:jc w:val="both"/>
              <w:rPr>
                <w:rFonts w:cs="Times New Roman"/>
                <w:bCs/>
                <w:i/>
                <w:sz w:val="20"/>
                <w:szCs w:val="20"/>
              </w:rPr>
            </w:pPr>
            <w:r w:rsidRPr="00585578">
              <w:rPr>
                <w:rFonts w:cs="Times New Roman"/>
                <w:b/>
                <w:bCs/>
                <w:i/>
                <w:sz w:val="20"/>
                <w:szCs w:val="20"/>
              </w:rPr>
              <w:t>3.4.5.</w:t>
            </w:r>
            <w:r w:rsidRPr="00585578">
              <w:rPr>
                <w:rFonts w:cs="Times New Roman"/>
                <w:bCs/>
                <w:i/>
                <w:sz w:val="20"/>
                <w:szCs w:val="20"/>
              </w:rPr>
              <w:t xml:space="preserve">  Pentru fiecare medicament oferit spre vânzare prin intermediul societății informaționale este afi</w:t>
            </w:r>
            <w:r>
              <w:rPr>
                <w:rFonts w:cs="Times New Roman"/>
                <w:bCs/>
                <w:i/>
                <w:sz w:val="20"/>
                <w:szCs w:val="20"/>
              </w:rPr>
              <w:t>ș</w:t>
            </w:r>
            <w:r w:rsidRPr="00585578">
              <w:rPr>
                <w:rFonts w:cs="Times New Roman"/>
                <w:bCs/>
                <w:i/>
                <w:sz w:val="20"/>
                <w:szCs w:val="20"/>
              </w:rPr>
              <w:t xml:space="preserve">at </w:t>
            </w:r>
            <w:r>
              <w:rPr>
                <w:rFonts w:cs="Times New Roman"/>
                <w:bCs/>
                <w:i/>
                <w:sz w:val="20"/>
                <w:szCs w:val="20"/>
              </w:rPr>
              <w:t>conform</w:t>
            </w:r>
            <w:r w:rsidRPr="00585578">
              <w:rPr>
                <w:rFonts w:cs="Times New Roman"/>
                <w:b/>
                <w:bCs/>
                <w:i/>
                <w:sz w:val="20"/>
                <w:szCs w:val="20"/>
              </w:rPr>
              <w:t xml:space="preserve"> art.34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Cs/>
                <w:i/>
                <w:sz w:val="20"/>
                <w:szCs w:val="20"/>
              </w:rPr>
              <w:t>:</w:t>
            </w:r>
          </w:p>
          <w:p w:rsidR="002F65A6" w:rsidRPr="00585578"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denumirea medicamentului;</w:t>
            </w:r>
          </w:p>
          <w:p w:rsidR="002F65A6" w:rsidRPr="00585578"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indicaţiile terapeutice din autorizaţia de punere pe piaţă;</w:t>
            </w:r>
          </w:p>
          <w:p w:rsidR="002F65A6" w:rsidRPr="00585578"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prospectul;</w:t>
            </w:r>
          </w:p>
          <w:p w:rsidR="002F65A6" w:rsidRPr="0058484D"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pre</w:t>
            </w:r>
            <w:r>
              <w:rPr>
                <w:rFonts w:cs="Times New Roman"/>
                <w:bCs/>
                <w:i/>
                <w:sz w:val="20"/>
                <w:szCs w:val="20"/>
              </w:rPr>
              <w:t>ț</w:t>
            </w:r>
            <w:r w:rsidRPr="00585578">
              <w:rPr>
                <w:rFonts w:cs="Times New Roman"/>
                <w:bCs/>
                <w:i/>
                <w:sz w:val="20"/>
                <w:szCs w:val="20"/>
              </w:rPr>
              <w:t>u</w:t>
            </w:r>
            <w:r>
              <w:rPr>
                <w:rFonts w:cs="Times New Roman"/>
                <w:bCs/>
                <w:i/>
                <w:sz w:val="20"/>
                <w:szCs w:val="20"/>
              </w:rPr>
              <w:t>l.</w:t>
            </w:r>
          </w:p>
          <w:p w:rsidR="002F65A6" w:rsidRPr="00585578" w:rsidRDefault="002F65A6" w:rsidP="001175F2">
            <w:pPr>
              <w:spacing w:line="276" w:lineRule="auto"/>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rsidR="002F65A6" w:rsidRPr="00585578" w:rsidRDefault="002F65A6" w:rsidP="001175F2">
            <w:pPr>
              <w:pStyle w:val="TableContents"/>
              <w:snapToGrid w:val="0"/>
              <w:spacing w:line="276" w:lineRule="auto"/>
              <w:jc w:val="center"/>
              <w:rPr>
                <w:rFonts w:cs="Times New Roman"/>
                <w:bCs/>
                <w:i/>
                <w:sz w:val="20"/>
                <w:szCs w:val="20"/>
              </w:rPr>
            </w:pPr>
          </w:p>
          <w:p w:rsidR="002F65A6" w:rsidRPr="00585578" w:rsidRDefault="002F65A6" w:rsidP="001175F2">
            <w:pPr>
              <w:pStyle w:val="TableContents"/>
              <w:snapToGrid w:val="0"/>
              <w:spacing w:line="276" w:lineRule="auto"/>
              <w:jc w:val="center"/>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585578" w:rsidRDefault="002F65A6" w:rsidP="001175F2">
            <w:pPr>
              <w:pStyle w:val="ListParagraph"/>
              <w:spacing w:line="276" w:lineRule="auto"/>
              <w:ind w:left="35"/>
              <w:jc w:val="both"/>
              <w:rPr>
                <w:rFonts w:cs="Times New Roman"/>
                <w:b/>
                <w:bCs/>
                <w:i/>
                <w:sz w:val="20"/>
                <w:szCs w:val="20"/>
              </w:rPr>
            </w:pPr>
            <w:r w:rsidRPr="00585578">
              <w:rPr>
                <w:rFonts w:cs="Times New Roman"/>
                <w:b/>
                <w:bCs/>
                <w:i/>
                <w:sz w:val="20"/>
                <w:szCs w:val="20"/>
              </w:rPr>
              <w:t>3.4.6.</w:t>
            </w:r>
            <w:r w:rsidRPr="00585578">
              <w:rPr>
                <w:rFonts w:cs="Times New Roman"/>
                <w:bCs/>
                <w:i/>
                <w:sz w:val="20"/>
                <w:szCs w:val="20"/>
              </w:rPr>
              <w:t xml:space="preserve"> Ambalarea medicamentelor asigură garantarea calității medicamentului și integritatea ambalajului</w:t>
            </w:r>
            <w:r>
              <w:rPr>
                <w:rFonts w:cs="Times New Roman"/>
                <w:bCs/>
                <w:i/>
                <w:sz w:val="20"/>
                <w:szCs w:val="20"/>
              </w:rPr>
              <w:t xml:space="preserve"> conform</w:t>
            </w:r>
            <w:r w:rsidRPr="00585578">
              <w:rPr>
                <w:rFonts w:cs="Times New Roman"/>
                <w:b/>
                <w:bCs/>
                <w:i/>
                <w:sz w:val="20"/>
                <w:szCs w:val="20"/>
              </w:rPr>
              <w:t xml:space="preserve"> art.39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 xml:space="preserve">. </w:t>
            </w:r>
          </w:p>
          <w:p w:rsidR="002F65A6" w:rsidRPr="00585578" w:rsidRDefault="002F65A6" w:rsidP="001175F2">
            <w:pPr>
              <w:pStyle w:val="ListParagraph"/>
              <w:spacing w:line="276" w:lineRule="auto"/>
              <w:ind w:left="35"/>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585578" w:rsidRDefault="002F65A6" w:rsidP="001175F2">
            <w:pPr>
              <w:pStyle w:val="ListParagraph"/>
              <w:spacing w:line="276" w:lineRule="auto"/>
              <w:ind w:left="35"/>
              <w:jc w:val="both"/>
              <w:rPr>
                <w:rFonts w:cs="Times New Roman"/>
                <w:bCs/>
                <w:i/>
                <w:sz w:val="20"/>
                <w:szCs w:val="20"/>
              </w:rPr>
            </w:pPr>
            <w:r w:rsidRPr="00585578">
              <w:rPr>
                <w:rFonts w:cs="Times New Roman"/>
                <w:b/>
                <w:bCs/>
                <w:i/>
                <w:sz w:val="20"/>
                <w:szCs w:val="20"/>
              </w:rPr>
              <w:t>3.4.7.</w:t>
            </w:r>
            <w:r w:rsidRPr="00585578">
              <w:rPr>
                <w:rFonts w:cs="Times New Roman"/>
                <w:bCs/>
                <w:i/>
                <w:sz w:val="20"/>
                <w:szCs w:val="20"/>
              </w:rPr>
              <w:t xml:space="preserve"> Farmacia face dovada că medicamentele au fost ridicate de la sediul farmaciei sau au fost livrate prin mijloace specifice</w:t>
            </w:r>
            <w:r>
              <w:rPr>
                <w:rFonts w:cs="Times New Roman"/>
                <w:b/>
                <w:bCs/>
                <w:i/>
                <w:sz w:val="20"/>
                <w:szCs w:val="20"/>
              </w:rPr>
              <w:t xml:space="preserve"> </w:t>
            </w:r>
            <w:r w:rsidRPr="008513AC">
              <w:rPr>
                <w:rFonts w:cs="Times New Roman"/>
                <w:i/>
                <w:sz w:val="20"/>
                <w:szCs w:val="20"/>
              </w:rPr>
              <w:t>conform</w:t>
            </w:r>
            <w:r w:rsidRPr="00585578">
              <w:rPr>
                <w:rFonts w:cs="Times New Roman"/>
                <w:b/>
                <w:bCs/>
                <w:i/>
                <w:sz w:val="20"/>
                <w:szCs w:val="20"/>
              </w:rPr>
              <w:t xml:space="preserve"> art</w:t>
            </w:r>
            <w:r>
              <w:rPr>
                <w:rFonts w:cs="Times New Roman"/>
                <w:b/>
                <w:bCs/>
                <w:i/>
                <w:sz w:val="20"/>
                <w:szCs w:val="20"/>
              </w:rPr>
              <w:t>.</w:t>
            </w:r>
            <w:r w:rsidRPr="00585578">
              <w:rPr>
                <w:rFonts w:cs="Times New Roman"/>
                <w:b/>
                <w:bCs/>
                <w:i/>
                <w:sz w:val="20"/>
                <w:szCs w:val="20"/>
              </w:rPr>
              <w:t>40,</w:t>
            </w:r>
            <w:r>
              <w:rPr>
                <w:rFonts w:cs="Times New Roman"/>
                <w:b/>
                <w:bCs/>
                <w:i/>
                <w:sz w:val="20"/>
                <w:szCs w:val="20"/>
              </w:rPr>
              <w:t xml:space="preserve"> </w:t>
            </w:r>
            <w:r w:rsidRPr="00585578">
              <w:rPr>
                <w:rFonts w:cs="Times New Roman"/>
                <w:b/>
                <w:bCs/>
                <w:i/>
                <w:sz w:val="20"/>
                <w:szCs w:val="20"/>
              </w:rPr>
              <w:t>alin</w:t>
            </w:r>
            <w:r>
              <w:rPr>
                <w:rFonts w:cs="Times New Roman"/>
                <w:b/>
                <w:bCs/>
                <w:i/>
                <w:sz w:val="20"/>
                <w:szCs w:val="20"/>
              </w:rPr>
              <w:t>.</w:t>
            </w:r>
            <w:r w:rsidRPr="00585578">
              <w:rPr>
                <w:rFonts w:cs="Times New Roman"/>
                <w:b/>
                <w:bCs/>
                <w:i/>
                <w:sz w:val="20"/>
                <w:szCs w:val="20"/>
              </w:rPr>
              <w:t xml:space="preserve">(1)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w:t>
            </w:r>
            <w:r w:rsidRPr="00585578">
              <w:rPr>
                <w:rFonts w:cs="Times New Roman"/>
                <w:bCs/>
                <w:i/>
                <w:sz w:val="20"/>
                <w:szCs w:val="20"/>
              </w:rPr>
              <w:t xml:space="preserve"> </w:t>
            </w:r>
          </w:p>
          <w:p w:rsidR="002F65A6" w:rsidRPr="00585578" w:rsidRDefault="002F65A6" w:rsidP="001175F2">
            <w:pPr>
              <w:pStyle w:val="ListParagraph"/>
              <w:spacing w:line="276" w:lineRule="auto"/>
              <w:ind w:left="35"/>
              <w:jc w:val="both"/>
              <w:rPr>
                <w:rFonts w:cs="Times New Roman"/>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585578" w:rsidRDefault="002F65A6" w:rsidP="002F65A6">
            <w:pPr>
              <w:pStyle w:val="ListParagraph"/>
              <w:numPr>
                <w:ilvl w:val="0"/>
                <w:numId w:val="5"/>
              </w:numPr>
              <w:tabs>
                <w:tab w:val="left" w:pos="35"/>
              </w:tabs>
              <w:spacing w:line="276" w:lineRule="auto"/>
              <w:ind w:left="0"/>
              <w:jc w:val="both"/>
              <w:rPr>
                <w:rFonts w:cs="Times New Roman"/>
                <w:b/>
                <w:bCs/>
                <w:i/>
                <w:sz w:val="20"/>
                <w:szCs w:val="20"/>
              </w:rPr>
            </w:pPr>
            <w:r w:rsidRPr="00585578">
              <w:rPr>
                <w:rFonts w:cs="Times New Roman"/>
                <w:b/>
                <w:bCs/>
                <w:i/>
                <w:sz w:val="20"/>
                <w:szCs w:val="20"/>
              </w:rPr>
              <w:t xml:space="preserve">3.4.8. </w:t>
            </w:r>
            <w:r w:rsidRPr="00585578">
              <w:rPr>
                <w:rFonts w:cs="Times New Roman"/>
                <w:bCs/>
                <w:i/>
                <w:sz w:val="20"/>
                <w:szCs w:val="20"/>
              </w:rPr>
              <w:t>Farmacia cu activitate online</w:t>
            </w:r>
            <w:r w:rsidRPr="00585578">
              <w:rPr>
                <w:rFonts w:cs="Times New Roman"/>
                <w:b/>
                <w:bCs/>
                <w:i/>
                <w:sz w:val="20"/>
                <w:szCs w:val="20"/>
              </w:rPr>
              <w:t xml:space="preserve"> </w:t>
            </w:r>
            <w:r w:rsidRPr="00585578">
              <w:rPr>
                <w:rFonts w:cs="Times New Roman"/>
                <w:bCs/>
                <w:i/>
                <w:sz w:val="20"/>
                <w:szCs w:val="20"/>
              </w:rPr>
              <w:t>are contract cu o firmă de transport, care poate asigura condițiile de conservare specificate de producăto</w:t>
            </w:r>
            <w:r>
              <w:rPr>
                <w:rFonts w:cs="Times New Roman"/>
                <w:bCs/>
                <w:i/>
                <w:sz w:val="20"/>
                <w:szCs w:val="20"/>
              </w:rPr>
              <w:t>r</w:t>
            </w:r>
            <w:r w:rsidRPr="00585578">
              <w:rPr>
                <w:rFonts w:cs="Times New Roman"/>
                <w:bCs/>
                <w:i/>
                <w:sz w:val="20"/>
                <w:szCs w:val="20"/>
              </w:rPr>
              <w:t xml:space="preserve">, precum și protejarea coletelor care conțin medicamentele comandate, </w:t>
            </w:r>
            <w:r>
              <w:rPr>
                <w:rFonts w:cs="Times New Roman"/>
                <w:bCs/>
                <w:i/>
                <w:sz w:val="20"/>
                <w:szCs w:val="20"/>
              </w:rPr>
              <w:t>î</w:t>
            </w:r>
            <w:r w:rsidRPr="00585578">
              <w:rPr>
                <w:rFonts w:cs="Times New Roman"/>
                <w:bCs/>
                <w:i/>
                <w:sz w:val="20"/>
                <w:szCs w:val="20"/>
              </w:rPr>
              <w:t>mpotriva deteriorării, falsificării și furtului</w:t>
            </w:r>
            <w:r>
              <w:rPr>
                <w:rFonts w:cs="Times New Roman"/>
                <w:b/>
                <w:bCs/>
                <w:i/>
                <w:sz w:val="20"/>
                <w:szCs w:val="20"/>
              </w:rPr>
              <w:t xml:space="preserve"> </w:t>
            </w:r>
            <w:r w:rsidRPr="008513AC">
              <w:rPr>
                <w:rFonts w:cs="Times New Roman"/>
                <w:i/>
                <w:sz w:val="20"/>
                <w:szCs w:val="20"/>
              </w:rPr>
              <w:t>conform</w:t>
            </w:r>
            <w:r w:rsidRPr="00585578">
              <w:rPr>
                <w:rFonts w:cs="Times New Roman"/>
                <w:b/>
                <w:bCs/>
                <w:i/>
                <w:sz w:val="20"/>
                <w:szCs w:val="20"/>
              </w:rPr>
              <w:t xml:space="preserve"> art</w:t>
            </w:r>
            <w:r>
              <w:rPr>
                <w:rFonts w:cs="Times New Roman"/>
                <w:b/>
                <w:bCs/>
                <w:i/>
                <w:sz w:val="20"/>
                <w:szCs w:val="20"/>
              </w:rPr>
              <w:t>.</w:t>
            </w:r>
            <w:r w:rsidRPr="00585578">
              <w:rPr>
                <w:rFonts w:cs="Times New Roman"/>
                <w:b/>
                <w:bCs/>
                <w:i/>
                <w:sz w:val="20"/>
                <w:szCs w:val="20"/>
              </w:rPr>
              <w:t xml:space="preserve">40, alin.(2), (4)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 xml:space="preserve">cu modificările și completările </w:t>
            </w:r>
            <w:r>
              <w:rPr>
                <w:b/>
                <w:i/>
                <w:iCs/>
                <w:sz w:val="20"/>
                <w:szCs w:val="20"/>
              </w:rPr>
              <w:lastRenderedPageBreak/>
              <w:t>ulterioare</w:t>
            </w:r>
            <w:r w:rsidRPr="00585578">
              <w:rPr>
                <w:rFonts w:cs="Times New Roman"/>
                <w:b/>
                <w:bCs/>
                <w:i/>
                <w:sz w:val="20"/>
                <w:szCs w:val="20"/>
              </w:rPr>
              <w:t>).</w:t>
            </w:r>
            <w:r w:rsidRPr="00585578">
              <w:rPr>
                <w:b/>
                <w:i/>
                <w:sz w:val="20"/>
                <w:szCs w:val="20"/>
              </w:rPr>
              <w:t xml:space="preserve"> </w:t>
            </w:r>
          </w:p>
          <w:p w:rsidR="002F65A6" w:rsidRPr="00585578" w:rsidRDefault="002F65A6" w:rsidP="001175F2">
            <w:pPr>
              <w:pStyle w:val="ListParagraph"/>
              <w:spacing w:line="276" w:lineRule="auto"/>
              <w:ind w:left="0"/>
              <w:jc w:val="both"/>
              <w:rPr>
                <w:rFonts w:cs="Times New Roman"/>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lastRenderedPageBreak/>
              <w:t>0,5</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8513AC" w:rsidRDefault="002F65A6" w:rsidP="002F65A6">
            <w:pPr>
              <w:pStyle w:val="ListParagraph"/>
              <w:numPr>
                <w:ilvl w:val="0"/>
                <w:numId w:val="5"/>
              </w:numPr>
              <w:tabs>
                <w:tab w:val="left" w:pos="35"/>
              </w:tabs>
              <w:spacing w:line="276" w:lineRule="auto"/>
              <w:ind w:left="0"/>
              <w:jc w:val="both"/>
              <w:rPr>
                <w:rFonts w:cs="Times New Roman"/>
                <w:b/>
                <w:bCs/>
                <w:i/>
                <w:sz w:val="20"/>
                <w:szCs w:val="20"/>
              </w:rPr>
            </w:pPr>
            <w:r>
              <w:rPr>
                <w:rFonts w:cs="Times New Roman"/>
                <w:b/>
                <w:bCs/>
                <w:i/>
                <w:sz w:val="20"/>
                <w:szCs w:val="20"/>
              </w:rPr>
              <w:lastRenderedPageBreak/>
              <w:t>3</w:t>
            </w:r>
            <w:r w:rsidRPr="00585578">
              <w:rPr>
                <w:rFonts w:cs="Times New Roman"/>
                <w:b/>
                <w:bCs/>
                <w:i/>
                <w:sz w:val="20"/>
                <w:szCs w:val="20"/>
              </w:rPr>
              <w:t xml:space="preserve">.4.9. </w:t>
            </w:r>
            <w:r w:rsidRPr="00585578">
              <w:rPr>
                <w:rFonts w:cs="Times New Roman"/>
                <w:bCs/>
                <w:i/>
                <w:sz w:val="20"/>
                <w:szCs w:val="20"/>
              </w:rPr>
              <w:t>Farmacistul</w:t>
            </w:r>
            <w:r>
              <w:rPr>
                <w:rFonts w:cs="Times New Roman"/>
                <w:bCs/>
                <w:i/>
                <w:sz w:val="20"/>
                <w:szCs w:val="20"/>
              </w:rPr>
              <w:t xml:space="preserve"> </w:t>
            </w:r>
            <w:r w:rsidRPr="00585578">
              <w:rPr>
                <w:rFonts w:cs="Times New Roman"/>
                <w:bCs/>
                <w:i/>
                <w:sz w:val="20"/>
                <w:szCs w:val="20"/>
              </w:rPr>
              <w:t>responsabil de vânzarea și eliberarea prin intermediul serviciilor societății informaționale a medicamentului face</w:t>
            </w:r>
            <w:r>
              <w:rPr>
                <w:rFonts w:cs="Times New Roman"/>
                <w:bCs/>
                <w:i/>
                <w:sz w:val="20"/>
                <w:szCs w:val="20"/>
              </w:rPr>
              <w:t xml:space="preserve"> </w:t>
            </w:r>
            <w:r w:rsidRPr="00585578">
              <w:rPr>
                <w:rFonts w:cs="Times New Roman"/>
                <w:bCs/>
                <w:i/>
                <w:sz w:val="20"/>
                <w:szCs w:val="20"/>
              </w:rPr>
              <w:t>dovada</w:t>
            </w:r>
            <w:r>
              <w:rPr>
                <w:rFonts w:cs="Times New Roman"/>
                <w:bCs/>
                <w:i/>
                <w:sz w:val="20"/>
                <w:szCs w:val="20"/>
              </w:rPr>
              <w:t xml:space="preserve"> </w:t>
            </w:r>
            <w:r w:rsidRPr="00585578">
              <w:rPr>
                <w:rFonts w:cs="Times New Roman"/>
                <w:bCs/>
                <w:i/>
                <w:sz w:val="20"/>
                <w:szCs w:val="20"/>
              </w:rPr>
              <w:t>deținerii pentru a folosi, în relația cu pacienții,</w:t>
            </w:r>
            <w:r>
              <w:rPr>
                <w:rFonts w:cs="Times New Roman"/>
                <w:bCs/>
                <w:i/>
                <w:sz w:val="20"/>
                <w:szCs w:val="20"/>
              </w:rPr>
              <w:t xml:space="preserve"> </w:t>
            </w:r>
            <w:r w:rsidRPr="008513AC">
              <w:rPr>
                <w:rFonts w:cs="Times New Roman"/>
                <w:b/>
                <w:bCs/>
                <w:i/>
                <w:sz w:val="20"/>
                <w:szCs w:val="20"/>
              </w:rPr>
              <w:t xml:space="preserve">chestionarul </w:t>
            </w:r>
            <w:r w:rsidRPr="008513AC">
              <w:rPr>
                <w:rFonts w:cs="Times New Roman"/>
                <w:bCs/>
                <w:i/>
                <w:sz w:val="20"/>
                <w:szCs w:val="20"/>
              </w:rPr>
              <w:t xml:space="preserve">pentru eliberarea medicamentelor, prevăzut la </w:t>
            </w:r>
            <w:r w:rsidRPr="008513AC">
              <w:rPr>
                <w:rFonts w:cs="Times New Roman"/>
                <w:b/>
                <w:bCs/>
                <w:i/>
                <w:sz w:val="20"/>
                <w:szCs w:val="20"/>
              </w:rPr>
              <w:t xml:space="preserve">art.32, alin.(1)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8513AC">
              <w:rPr>
                <w:rFonts w:cs="Times New Roman"/>
                <w:bCs/>
                <w:i/>
                <w:sz w:val="20"/>
                <w:szCs w:val="20"/>
              </w:rPr>
              <w:t>, chestionar în care pacientul să indice data nașterii, greutatea, înălțimea, sexul, tratamente curente, antecedente alergice, starea de sarcină.</w:t>
            </w:r>
            <w:r w:rsidRPr="008513AC">
              <w:rPr>
                <w:i/>
                <w:sz w:val="20"/>
                <w:szCs w:val="20"/>
              </w:rPr>
              <w:t xml:space="preserve"> </w:t>
            </w:r>
          </w:p>
          <w:p w:rsidR="002F65A6" w:rsidRPr="00585578" w:rsidRDefault="002F65A6" w:rsidP="002F65A6">
            <w:pPr>
              <w:pStyle w:val="ListParagraph"/>
              <w:numPr>
                <w:ilvl w:val="0"/>
                <w:numId w:val="5"/>
              </w:numPr>
              <w:tabs>
                <w:tab w:val="left" w:pos="35"/>
              </w:tabs>
              <w:spacing w:line="276" w:lineRule="auto"/>
              <w:ind w:left="0"/>
              <w:jc w:val="both"/>
              <w:rPr>
                <w:rFonts w:cs="Times New Roman"/>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p>
          <w:p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291"/>
        </w:trPr>
        <w:tc>
          <w:tcPr>
            <w:tcW w:w="10800" w:type="dxa"/>
            <w:gridSpan w:val="3"/>
            <w:shd w:val="clear" w:color="auto" w:fill="auto"/>
          </w:tcPr>
          <w:p w:rsidR="002F65A6" w:rsidRPr="00585578" w:rsidRDefault="002F65A6" w:rsidP="001175F2">
            <w:pPr>
              <w:pStyle w:val="TableContents"/>
              <w:snapToGrid w:val="0"/>
              <w:spacing w:line="276" w:lineRule="auto"/>
              <w:jc w:val="both"/>
              <w:rPr>
                <w:rFonts w:cs="Times New Roman"/>
                <w:bCs/>
                <w:i/>
                <w:sz w:val="20"/>
                <w:szCs w:val="20"/>
              </w:rPr>
            </w:pPr>
            <w:r w:rsidRPr="00A03CA1">
              <w:rPr>
                <w:rFonts w:cs="Times New Roman"/>
                <w:b/>
                <w:bCs/>
                <w:i/>
                <w:sz w:val="21"/>
                <w:szCs w:val="21"/>
              </w:rPr>
              <w:t>Punctaj activitate online: maxim 6 puncte</w:t>
            </w:r>
          </w:p>
        </w:tc>
      </w:tr>
      <w:tr w:rsidR="002F65A6" w:rsidRPr="00585578" w:rsidTr="002F65A6">
        <w:trPr>
          <w:gridAfter w:val="1"/>
          <w:wAfter w:w="40" w:type="dxa"/>
          <w:trHeight w:val="497"/>
        </w:trPr>
        <w:tc>
          <w:tcPr>
            <w:tcW w:w="9900" w:type="dxa"/>
            <w:shd w:val="clear" w:color="auto" w:fill="auto"/>
          </w:tcPr>
          <w:p w:rsidR="002F65A6" w:rsidRPr="00585578" w:rsidRDefault="002F65A6" w:rsidP="001175F2">
            <w:pPr>
              <w:pStyle w:val="ListParagraph1"/>
              <w:snapToGrid w:val="0"/>
              <w:spacing w:line="276" w:lineRule="auto"/>
              <w:ind w:left="0" w:right="5"/>
              <w:jc w:val="both"/>
              <w:rPr>
                <w:i/>
                <w:sz w:val="20"/>
                <w:szCs w:val="20"/>
              </w:rPr>
            </w:pPr>
            <w:r w:rsidRPr="002976CD">
              <w:rPr>
                <w:b/>
                <w:i/>
                <w:sz w:val="20"/>
                <w:szCs w:val="20"/>
              </w:rPr>
              <w:t>3.5.</w:t>
            </w:r>
            <w:r w:rsidRPr="00585578">
              <w:rPr>
                <w:b/>
                <w:i/>
                <w:sz w:val="20"/>
                <w:szCs w:val="20"/>
              </w:rPr>
              <w:t xml:space="preserve"> </w:t>
            </w:r>
            <w:r w:rsidRPr="00585578">
              <w:rPr>
                <w:b/>
                <w:i/>
              </w:rPr>
              <w:t>Biroul farmacistului șef</w:t>
            </w:r>
            <w:r w:rsidRPr="00585578">
              <w:rPr>
                <w:i/>
                <w:sz w:val="20"/>
                <w:szCs w:val="20"/>
              </w:rPr>
              <w:t xml:space="preserve"> este astfel amplasat încât permite exercitarea atribuțiilor de coordonare a activității farmaciei și a personalului c</w:t>
            </w:r>
            <w:r>
              <w:rPr>
                <w:i/>
                <w:sz w:val="20"/>
                <w:szCs w:val="20"/>
              </w:rPr>
              <w:t>on</w:t>
            </w:r>
            <w:r w:rsidRPr="00585578">
              <w:rPr>
                <w:i/>
                <w:sz w:val="20"/>
                <w:szCs w:val="20"/>
              </w:rPr>
              <w:t>f</w:t>
            </w:r>
            <w:r>
              <w:rPr>
                <w:i/>
                <w:sz w:val="20"/>
                <w:szCs w:val="20"/>
              </w:rPr>
              <w:t>orm</w:t>
            </w:r>
            <w:r w:rsidRPr="00585578">
              <w:rPr>
                <w:i/>
                <w:sz w:val="20"/>
                <w:szCs w:val="20"/>
              </w:rPr>
              <w:t xml:space="preserve"> </w:t>
            </w:r>
            <w:r w:rsidRPr="00585578">
              <w:rPr>
                <w:b/>
                <w:i/>
                <w:sz w:val="20"/>
                <w:szCs w:val="20"/>
              </w:rPr>
              <w:t xml:space="preserve">art.18, alin.(5)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i/>
                <w:sz w:val="20"/>
                <w:szCs w:val="20"/>
              </w:rPr>
              <w:t xml:space="preserve">și este dotat cu: </w:t>
            </w:r>
          </w:p>
          <w:p w:rsidR="002F65A6" w:rsidRPr="00585578" w:rsidRDefault="002F65A6" w:rsidP="001175F2">
            <w:pPr>
              <w:pStyle w:val="ListParagraph1"/>
              <w:snapToGrid w:val="0"/>
              <w:spacing w:line="276" w:lineRule="auto"/>
              <w:ind w:left="0" w:right="5"/>
              <w:jc w:val="both"/>
              <w:rPr>
                <w:i/>
                <w:sz w:val="20"/>
                <w:szCs w:val="20"/>
              </w:rPr>
            </w:pPr>
            <w:r w:rsidRPr="008513AC">
              <w:rPr>
                <w:b/>
                <w:bCs/>
                <w:i/>
                <w:sz w:val="20"/>
                <w:szCs w:val="20"/>
              </w:rPr>
              <w:t>a)</w:t>
            </w:r>
            <w:r>
              <w:rPr>
                <w:i/>
                <w:sz w:val="20"/>
                <w:szCs w:val="20"/>
              </w:rPr>
              <w:t xml:space="preserve"> </w:t>
            </w:r>
            <w:r w:rsidRPr="00585578">
              <w:rPr>
                <w:i/>
                <w:sz w:val="20"/>
                <w:szCs w:val="20"/>
              </w:rPr>
              <w:t>mobilier  și echipamente necesare desfășurării activit</w:t>
            </w:r>
            <w:r>
              <w:rPr>
                <w:i/>
                <w:sz w:val="20"/>
                <w:szCs w:val="20"/>
              </w:rPr>
              <w:t>ă</w:t>
            </w:r>
            <w:r w:rsidRPr="00585578">
              <w:rPr>
                <w:i/>
                <w:sz w:val="20"/>
                <w:szCs w:val="20"/>
              </w:rPr>
              <w:t>ții specifice de coordonare;</w:t>
            </w:r>
          </w:p>
          <w:p w:rsidR="002F65A6" w:rsidRPr="00585578" w:rsidRDefault="002F65A6" w:rsidP="001175F2">
            <w:pPr>
              <w:pStyle w:val="ListParagraph1"/>
              <w:snapToGrid w:val="0"/>
              <w:spacing w:line="276" w:lineRule="auto"/>
              <w:ind w:left="0" w:right="5"/>
              <w:jc w:val="both"/>
              <w:rPr>
                <w:i/>
                <w:sz w:val="20"/>
                <w:szCs w:val="20"/>
              </w:rPr>
            </w:pPr>
            <w:r>
              <w:rPr>
                <w:b/>
                <w:bCs/>
                <w:i/>
                <w:sz w:val="20"/>
                <w:szCs w:val="20"/>
              </w:rPr>
              <w:t>b)</w:t>
            </w:r>
            <w:r>
              <w:rPr>
                <w:i/>
                <w:sz w:val="20"/>
                <w:szCs w:val="20"/>
              </w:rPr>
              <w:t xml:space="preserve"> </w:t>
            </w:r>
            <w:r w:rsidRPr="00585578">
              <w:rPr>
                <w:i/>
                <w:sz w:val="20"/>
                <w:szCs w:val="20"/>
              </w:rPr>
              <w:t>mobilier specific păstrării documentelor</w:t>
            </w:r>
            <w:r>
              <w:rPr>
                <w:i/>
                <w:sz w:val="20"/>
                <w:szCs w:val="20"/>
              </w:rPr>
              <w:t xml:space="preserve"> conform</w:t>
            </w:r>
            <w:r w:rsidRPr="00585578">
              <w:rPr>
                <w:i/>
                <w:sz w:val="20"/>
                <w:szCs w:val="20"/>
              </w:rPr>
              <w:t xml:space="preserve"> </w:t>
            </w:r>
            <w:r w:rsidRPr="00585578">
              <w:rPr>
                <w:b/>
                <w:i/>
                <w:sz w:val="20"/>
                <w:szCs w:val="20"/>
              </w:rPr>
              <w:t>art.19, ali</w:t>
            </w:r>
            <w:r>
              <w:rPr>
                <w:b/>
                <w:i/>
                <w:sz w:val="20"/>
                <w:szCs w:val="20"/>
              </w:rPr>
              <w:t>n.</w:t>
            </w:r>
            <w:r w:rsidRPr="00585578">
              <w:rPr>
                <w:b/>
                <w:i/>
                <w:sz w:val="20"/>
                <w:szCs w:val="20"/>
              </w:rPr>
              <w:t xml:space="preserve">(1), lit. k) și art.25, alin.(2)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2F65A6" w:rsidRPr="008513AC" w:rsidRDefault="002F65A6" w:rsidP="001175F2">
            <w:pPr>
              <w:widowControl/>
              <w:suppressAutoHyphens w:val="0"/>
              <w:autoSpaceDE w:val="0"/>
              <w:autoSpaceDN w:val="0"/>
              <w:adjustRightInd w:val="0"/>
              <w:spacing w:line="276" w:lineRule="auto"/>
              <w:jc w:val="both"/>
              <w:rPr>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p w:rsidR="002F65A6" w:rsidRPr="00585578" w:rsidRDefault="002F65A6" w:rsidP="001175F2">
            <w:pPr>
              <w:pStyle w:val="TableContents"/>
              <w:snapToGrid w:val="0"/>
              <w:spacing w:line="276" w:lineRule="auto"/>
              <w:rPr>
                <w:rFonts w:cs="Times New Roman"/>
                <w:i/>
                <w:sz w:val="20"/>
                <w:szCs w:val="20"/>
              </w:rPr>
            </w:pPr>
          </w:p>
          <w:p w:rsidR="002F65A6" w:rsidRPr="00585578" w:rsidRDefault="002F65A6" w:rsidP="001175F2">
            <w:pPr>
              <w:pStyle w:val="TableContents"/>
              <w:snapToGrid w:val="0"/>
              <w:spacing w:line="276" w:lineRule="auto"/>
              <w:rPr>
                <w:rFonts w:cs="Times New Roman"/>
                <w:i/>
                <w:sz w:val="20"/>
                <w:szCs w:val="20"/>
              </w:rPr>
            </w:pPr>
          </w:p>
          <w:p w:rsidR="002F65A6" w:rsidRPr="00585578" w:rsidRDefault="002F65A6" w:rsidP="001175F2">
            <w:pPr>
              <w:pStyle w:val="TableContents"/>
              <w:snapToGrid w:val="0"/>
              <w:spacing w:line="276" w:lineRule="auto"/>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585578" w:rsidRDefault="002F65A6" w:rsidP="001175F2">
            <w:pPr>
              <w:pStyle w:val="ListParagraph1"/>
              <w:snapToGrid w:val="0"/>
              <w:spacing w:line="276" w:lineRule="auto"/>
              <w:ind w:left="0"/>
              <w:jc w:val="both"/>
              <w:rPr>
                <w:i/>
                <w:sz w:val="20"/>
                <w:szCs w:val="20"/>
              </w:rPr>
            </w:pPr>
            <w:r w:rsidRPr="002976CD">
              <w:rPr>
                <w:b/>
                <w:i/>
                <w:sz w:val="20"/>
                <w:szCs w:val="20"/>
              </w:rPr>
              <w:t>3.6</w:t>
            </w:r>
            <w:r w:rsidRPr="00585578">
              <w:rPr>
                <w:b/>
                <w:i/>
              </w:rPr>
              <w:t>.</w:t>
            </w:r>
            <w:r>
              <w:rPr>
                <w:b/>
                <w:i/>
              </w:rPr>
              <w:t xml:space="preserve"> </w:t>
            </w:r>
            <w:r w:rsidRPr="00585578">
              <w:rPr>
                <w:b/>
                <w:i/>
              </w:rPr>
              <w:t>Spațiul de confidențialitate</w:t>
            </w:r>
            <w:r w:rsidRPr="00585578">
              <w:rPr>
                <w:i/>
                <w:sz w:val="20"/>
                <w:szCs w:val="20"/>
              </w:rPr>
              <w:t xml:space="preserve"> este organizat conform </w:t>
            </w:r>
            <w:r w:rsidRPr="00585578">
              <w:rPr>
                <w:b/>
                <w:i/>
                <w:sz w:val="20"/>
                <w:szCs w:val="20"/>
              </w:rPr>
              <w:t>art.18 , alin</w:t>
            </w:r>
            <w:r>
              <w:rPr>
                <w:b/>
                <w:i/>
                <w:sz w:val="20"/>
                <w:szCs w:val="20"/>
              </w:rPr>
              <w:t>.</w:t>
            </w:r>
            <w:r w:rsidRPr="00585578">
              <w:rPr>
                <w:b/>
                <w:i/>
                <w:sz w:val="20"/>
                <w:szCs w:val="20"/>
              </w:rPr>
              <w:t xml:space="preserve">(1),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rsidR="002F65A6" w:rsidRPr="00585578" w:rsidRDefault="002F65A6" w:rsidP="002F65A6">
            <w:pPr>
              <w:pStyle w:val="ListParagraph1"/>
              <w:numPr>
                <w:ilvl w:val="0"/>
                <w:numId w:val="3"/>
              </w:numPr>
              <w:snapToGrid w:val="0"/>
              <w:spacing w:line="276" w:lineRule="auto"/>
              <w:jc w:val="both"/>
              <w:rPr>
                <w:b/>
                <w:bCs/>
                <w:i/>
                <w:sz w:val="20"/>
                <w:szCs w:val="20"/>
              </w:rPr>
            </w:pPr>
            <w:r w:rsidRPr="00585578">
              <w:rPr>
                <w:i/>
                <w:sz w:val="20"/>
                <w:szCs w:val="20"/>
              </w:rPr>
              <w:t>în incinta oficinei</w:t>
            </w:r>
            <w:r w:rsidRPr="00585578">
              <w:rPr>
                <w:bCs/>
                <w:i/>
                <w:sz w:val="20"/>
                <w:szCs w:val="20"/>
              </w:rPr>
              <w:t>;</w:t>
            </w:r>
          </w:p>
          <w:p w:rsidR="002F65A6" w:rsidRPr="00585578" w:rsidRDefault="002F65A6" w:rsidP="002F65A6">
            <w:pPr>
              <w:pStyle w:val="ListParagraph1"/>
              <w:numPr>
                <w:ilvl w:val="0"/>
                <w:numId w:val="3"/>
              </w:numPr>
              <w:snapToGrid w:val="0"/>
              <w:spacing w:line="276" w:lineRule="auto"/>
              <w:jc w:val="both"/>
              <w:rPr>
                <w:bCs/>
                <w:i/>
                <w:sz w:val="20"/>
                <w:szCs w:val="20"/>
              </w:rPr>
            </w:pPr>
            <w:r w:rsidRPr="00585578">
              <w:rPr>
                <w:bCs/>
                <w:i/>
                <w:sz w:val="20"/>
                <w:szCs w:val="20"/>
              </w:rPr>
              <w:t>în biroul farmacistului șef.</w:t>
            </w:r>
          </w:p>
          <w:p w:rsidR="002F65A6" w:rsidRPr="00585578" w:rsidRDefault="002F65A6" w:rsidP="001175F2">
            <w:pPr>
              <w:widowControl/>
              <w:suppressAutoHyphens w:val="0"/>
              <w:autoSpaceDE w:val="0"/>
              <w:autoSpaceDN w:val="0"/>
              <w:adjustRightInd w:val="0"/>
              <w:spacing w:line="276" w:lineRule="auto"/>
              <w:jc w:val="both"/>
              <w:rPr>
                <w:i/>
              </w:rPr>
            </w:pPr>
            <w:r w:rsidRPr="00585578">
              <w:rPr>
                <w:b/>
                <w:bCs/>
                <w:i/>
                <w:sz w:val="20"/>
                <w:szCs w:val="20"/>
              </w:rPr>
              <w:t xml:space="preserve"> </w:t>
            </w:r>
            <w:r w:rsidRPr="00585578">
              <w:rPr>
                <w:iCs/>
                <w:sz w:val="20"/>
                <w:szCs w:val="20"/>
              </w:rPr>
              <w:t>Remedieri deficiențe</w:t>
            </w:r>
            <w:r w:rsidRPr="00585578">
              <w:rPr>
                <w:sz w:val="20"/>
                <w:szCs w:val="20"/>
              </w:rPr>
              <w:t xml:space="preserve">  □</w:t>
            </w:r>
          </w:p>
        </w:tc>
        <w:tc>
          <w:tcPr>
            <w:tcW w:w="450" w:type="dxa"/>
            <w:shd w:val="clear" w:color="auto" w:fill="auto"/>
          </w:tcPr>
          <w:p w:rsidR="002F65A6" w:rsidRPr="00585578" w:rsidRDefault="002F65A6" w:rsidP="001175F2">
            <w:pPr>
              <w:pStyle w:val="TableContents"/>
              <w:snapToGrid w:val="0"/>
              <w:spacing w:line="276" w:lineRule="auto"/>
              <w:rPr>
                <w:rFonts w:cs="Times New Roman"/>
                <w:i/>
                <w:sz w:val="20"/>
                <w:szCs w:val="20"/>
              </w:rPr>
            </w:pPr>
          </w:p>
          <w:p w:rsidR="002F65A6" w:rsidRPr="00585578" w:rsidRDefault="002F65A6" w:rsidP="001175F2">
            <w:pPr>
              <w:pStyle w:val="TableContents"/>
              <w:snapToGrid w:val="0"/>
              <w:spacing w:line="276" w:lineRule="auto"/>
              <w:rPr>
                <w:rFonts w:cs="Times New Roman"/>
                <w:i/>
                <w:sz w:val="20"/>
                <w:szCs w:val="20"/>
              </w:rPr>
            </w:pPr>
          </w:p>
          <w:p w:rsidR="002F65A6" w:rsidRPr="00585578" w:rsidRDefault="002F65A6" w:rsidP="001175F2">
            <w:pPr>
              <w:pStyle w:val="TableContents"/>
              <w:snapToGrid w:val="0"/>
              <w:spacing w:line="276" w:lineRule="auto"/>
              <w:rPr>
                <w:rFonts w:cs="Times New Roman"/>
                <w:i/>
                <w:sz w:val="20"/>
                <w:szCs w:val="20"/>
              </w:rPr>
            </w:pPr>
            <w:r w:rsidRPr="00585578">
              <w:rPr>
                <w:rFonts w:cs="Times New Roman"/>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r w:rsidR="002F65A6" w:rsidRPr="00585578" w:rsidTr="002F65A6">
        <w:trPr>
          <w:gridAfter w:val="1"/>
          <w:wAfter w:w="40" w:type="dxa"/>
          <w:trHeight w:val="497"/>
        </w:trPr>
        <w:tc>
          <w:tcPr>
            <w:tcW w:w="9900" w:type="dxa"/>
            <w:shd w:val="clear" w:color="auto" w:fill="auto"/>
          </w:tcPr>
          <w:p w:rsidR="002F65A6" w:rsidRPr="00585578" w:rsidRDefault="002F65A6" w:rsidP="001175F2">
            <w:pPr>
              <w:pStyle w:val="ListParagraph1"/>
              <w:snapToGrid w:val="0"/>
              <w:spacing w:line="276" w:lineRule="auto"/>
              <w:ind w:left="0"/>
              <w:jc w:val="both"/>
              <w:rPr>
                <w:i/>
                <w:sz w:val="20"/>
                <w:szCs w:val="20"/>
              </w:rPr>
            </w:pPr>
            <w:r w:rsidRPr="002976CD">
              <w:rPr>
                <w:b/>
                <w:i/>
                <w:sz w:val="20"/>
                <w:szCs w:val="20"/>
              </w:rPr>
              <w:t>3.7.</w:t>
            </w:r>
            <w:r w:rsidRPr="00585578">
              <w:rPr>
                <w:b/>
                <w:i/>
                <w:sz w:val="20"/>
                <w:szCs w:val="20"/>
              </w:rPr>
              <w:t xml:space="preserve">  </w:t>
            </w:r>
            <w:r w:rsidRPr="00585578">
              <w:rPr>
                <w:b/>
                <w:i/>
              </w:rPr>
              <w:t>Grup sanitar</w:t>
            </w:r>
            <w:r w:rsidRPr="00585578">
              <w:rPr>
                <w:i/>
                <w:sz w:val="20"/>
                <w:szCs w:val="20"/>
              </w:rPr>
              <w:t xml:space="preserve"> </w:t>
            </w:r>
          </w:p>
          <w:p w:rsidR="002F65A6" w:rsidRPr="00585578" w:rsidRDefault="002F65A6" w:rsidP="001175F2">
            <w:pPr>
              <w:pStyle w:val="ListParagraph1"/>
              <w:snapToGrid w:val="0"/>
              <w:spacing w:line="276" w:lineRule="auto"/>
              <w:ind w:left="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rsidR="002F65A6" w:rsidRPr="002F65A6" w:rsidRDefault="002F65A6" w:rsidP="001175F2">
            <w:pPr>
              <w:spacing w:line="276" w:lineRule="auto"/>
              <w:jc w:val="both"/>
              <w:rPr>
                <w:i/>
                <w:sz w:val="20"/>
                <w:szCs w:val="20"/>
              </w:rPr>
            </w:pPr>
            <w:r w:rsidRPr="002F65A6">
              <w:rPr>
                <w:i/>
                <w:sz w:val="20"/>
                <w:szCs w:val="20"/>
              </w:rPr>
              <w:t>1</w:t>
            </w:r>
          </w:p>
        </w:tc>
        <w:tc>
          <w:tcPr>
            <w:tcW w:w="450" w:type="dxa"/>
            <w:shd w:val="clear" w:color="auto" w:fill="auto"/>
          </w:tcPr>
          <w:p w:rsidR="002F65A6" w:rsidRPr="00585578" w:rsidRDefault="002F65A6" w:rsidP="001175F2">
            <w:pPr>
              <w:pStyle w:val="TableContents"/>
              <w:snapToGrid w:val="0"/>
              <w:spacing w:line="276" w:lineRule="auto"/>
              <w:rPr>
                <w:rFonts w:cs="Times New Roman"/>
                <w:bCs/>
                <w:i/>
                <w:sz w:val="20"/>
                <w:szCs w:val="20"/>
              </w:rPr>
            </w:pPr>
          </w:p>
        </w:tc>
      </w:tr>
    </w:tbl>
    <w:p w:rsidR="002F65A6" w:rsidRPr="00585578" w:rsidRDefault="002F65A6" w:rsidP="002F65A6">
      <w:pPr>
        <w:spacing w:line="276" w:lineRule="auto"/>
        <w:rPr>
          <w:b/>
          <w:bCs/>
          <w:i/>
          <w:sz w:val="20"/>
          <w:szCs w:val="20"/>
        </w:rPr>
      </w:pPr>
    </w:p>
    <w:p w:rsidR="002F65A6" w:rsidRDefault="002F65A6" w:rsidP="002F65A6">
      <w:pPr>
        <w:spacing w:line="276" w:lineRule="auto"/>
        <w:rPr>
          <w:b/>
          <w:bCs/>
          <w:i/>
          <w:sz w:val="20"/>
          <w:szCs w:val="20"/>
        </w:rPr>
      </w:pPr>
    </w:p>
    <w:p w:rsidR="002F65A6" w:rsidRDefault="002F65A6" w:rsidP="002F65A6">
      <w:pPr>
        <w:spacing w:line="276" w:lineRule="auto"/>
        <w:rPr>
          <w:b/>
          <w:bCs/>
          <w:i/>
          <w:sz w:val="20"/>
          <w:szCs w:val="20"/>
        </w:rPr>
      </w:pPr>
    </w:p>
    <w:p w:rsidR="002F65A6" w:rsidRDefault="002F65A6" w:rsidP="002F65A6">
      <w:pPr>
        <w:spacing w:line="276" w:lineRule="auto"/>
        <w:rPr>
          <w:b/>
          <w:bCs/>
          <w:i/>
          <w:sz w:val="20"/>
          <w:szCs w:val="20"/>
        </w:rPr>
      </w:pPr>
    </w:p>
    <w:p w:rsidR="002F65A6" w:rsidRPr="00585578" w:rsidRDefault="002F65A6" w:rsidP="002F65A6">
      <w:pPr>
        <w:spacing w:line="276" w:lineRule="auto"/>
        <w:rPr>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1"/>
        <w:gridCol w:w="1311"/>
        <w:gridCol w:w="1372"/>
      </w:tblGrid>
      <w:tr w:rsidR="002F65A6" w:rsidRPr="00585578" w:rsidTr="001175F2">
        <w:trPr>
          <w:trHeight w:val="311"/>
        </w:trPr>
        <w:tc>
          <w:tcPr>
            <w:tcW w:w="5661" w:type="dxa"/>
            <w:tcBorders>
              <w:bottom w:val="single" w:sz="4" w:space="0" w:color="auto"/>
            </w:tcBorders>
          </w:tcPr>
          <w:p w:rsidR="002F65A6" w:rsidRPr="00585578" w:rsidRDefault="002F65A6" w:rsidP="001175F2">
            <w:pPr>
              <w:spacing w:line="276" w:lineRule="auto"/>
              <w:rPr>
                <w:bCs/>
                <w:i/>
                <w:sz w:val="20"/>
                <w:szCs w:val="20"/>
              </w:rPr>
            </w:pPr>
            <w:r w:rsidRPr="00585578">
              <w:rPr>
                <w:b/>
                <w:i/>
                <w:sz w:val="20"/>
                <w:szCs w:val="20"/>
              </w:rPr>
              <w:t>Punctaj documente atestare modificare condiții de autorizare</w:t>
            </w:r>
          </w:p>
        </w:tc>
        <w:tc>
          <w:tcPr>
            <w:tcW w:w="1311"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maxim-5</w:t>
            </w:r>
          </w:p>
        </w:tc>
        <w:tc>
          <w:tcPr>
            <w:tcW w:w="1372"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rsidTr="001175F2">
        <w:trPr>
          <w:trHeight w:val="311"/>
        </w:trPr>
        <w:tc>
          <w:tcPr>
            <w:tcW w:w="5661" w:type="dxa"/>
            <w:tcBorders>
              <w:bottom w:val="single" w:sz="4" w:space="0" w:color="auto"/>
            </w:tcBorders>
          </w:tcPr>
          <w:p w:rsidR="002F65A6" w:rsidRPr="00585578" w:rsidRDefault="002F65A6" w:rsidP="001175F2">
            <w:pPr>
              <w:spacing w:line="276" w:lineRule="auto"/>
              <w:rPr>
                <w:bCs/>
                <w:i/>
                <w:sz w:val="20"/>
                <w:szCs w:val="20"/>
              </w:rPr>
            </w:pPr>
            <w:r w:rsidRPr="00585578">
              <w:rPr>
                <w:b/>
                <w:bCs/>
                <w:i/>
                <w:sz w:val="20"/>
                <w:szCs w:val="20"/>
              </w:rPr>
              <w:t>Punctaj prevederi generale organizare spațiu</w:t>
            </w:r>
          </w:p>
        </w:tc>
        <w:tc>
          <w:tcPr>
            <w:tcW w:w="1311"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maxim- 4</w:t>
            </w:r>
          </w:p>
        </w:tc>
        <w:tc>
          <w:tcPr>
            <w:tcW w:w="1372"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rsidTr="001175F2">
        <w:trPr>
          <w:trHeight w:val="311"/>
        </w:trPr>
        <w:tc>
          <w:tcPr>
            <w:tcW w:w="5661" w:type="dxa"/>
            <w:tcBorders>
              <w:bottom w:val="single" w:sz="4" w:space="0" w:color="auto"/>
            </w:tcBorders>
          </w:tcPr>
          <w:p w:rsidR="002F65A6" w:rsidRPr="00585578" w:rsidRDefault="002F65A6" w:rsidP="001175F2">
            <w:pPr>
              <w:spacing w:line="276" w:lineRule="auto"/>
              <w:rPr>
                <w:bCs/>
                <w:i/>
                <w:sz w:val="20"/>
                <w:szCs w:val="20"/>
              </w:rPr>
            </w:pPr>
            <w:r w:rsidRPr="00585578">
              <w:rPr>
                <w:b/>
                <w:i/>
                <w:sz w:val="20"/>
                <w:szCs w:val="20"/>
              </w:rPr>
              <w:t>Punctaj oficină</w:t>
            </w:r>
            <w:r w:rsidRPr="00585578">
              <w:rPr>
                <w:b/>
                <w:i/>
              </w:rPr>
              <w:t xml:space="preserve"> </w:t>
            </w:r>
          </w:p>
        </w:tc>
        <w:tc>
          <w:tcPr>
            <w:tcW w:w="1311"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maxim- 3,5</w:t>
            </w:r>
          </w:p>
        </w:tc>
        <w:tc>
          <w:tcPr>
            <w:tcW w:w="1372"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rsidTr="001175F2">
        <w:trPr>
          <w:trHeight w:val="311"/>
        </w:trPr>
        <w:tc>
          <w:tcPr>
            <w:tcW w:w="5661" w:type="dxa"/>
          </w:tcPr>
          <w:p w:rsidR="002F65A6" w:rsidRPr="00585578" w:rsidRDefault="002F65A6" w:rsidP="001175F2">
            <w:pPr>
              <w:spacing w:line="276" w:lineRule="auto"/>
              <w:rPr>
                <w:bCs/>
                <w:i/>
                <w:sz w:val="20"/>
                <w:szCs w:val="20"/>
              </w:rPr>
            </w:pPr>
            <w:r w:rsidRPr="00585578">
              <w:rPr>
                <w:b/>
                <w:i/>
                <w:sz w:val="20"/>
                <w:szCs w:val="20"/>
              </w:rPr>
              <w:t>Punctaj total depozit</w:t>
            </w:r>
          </w:p>
        </w:tc>
        <w:tc>
          <w:tcPr>
            <w:tcW w:w="1311" w:type="dxa"/>
          </w:tcPr>
          <w:p w:rsidR="002F65A6" w:rsidRPr="00585578" w:rsidRDefault="002F65A6" w:rsidP="001175F2">
            <w:pPr>
              <w:spacing w:line="276" w:lineRule="auto"/>
              <w:rPr>
                <w:bCs/>
                <w:i/>
                <w:sz w:val="20"/>
                <w:szCs w:val="20"/>
              </w:rPr>
            </w:pPr>
            <w:r w:rsidRPr="00585578">
              <w:rPr>
                <w:bCs/>
                <w:i/>
                <w:sz w:val="20"/>
                <w:szCs w:val="20"/>
              </w:rPr>
              <w:t>maxim- 6,5</w:t>
            </w:r>
          </w:p>
        </w:tc>
        <w:tc>
          <w:tcPr>
            <w:tcW w:w="1372" w:type="dxa"/>
          </w:tcPr>
          <w:p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rsidTr="001175F2">
        <w:trPr>
          <w:trHeight w:val="311"/>
        </w:trPr>
        <w:tc>
          <w:tcPr>
            <w:tcW w:w="5661" w:type="dxa"/>
          </w:tcPr>
          <w:p w:rsidR="002F65A6" w:rsidRPr="00585578" w:rsidRDefault="002F65A6" w:rsidP="001175F2">
            <w:pPr>
              <w:spacing w:line="276" w:lineRule="auto"/>
              <w:rPr>
                <w:b/>
                <w:i/>
                <w:sz w:val="20"/>
                <w:szCs w:val="20"/>
              </w:rPr>
            </w:pPr>
            <w:r w:rsidRPr="00585578">
              <w:rPr>
                <w:rFonts w:cs="Times New Roman"/>
                <w:b/>
                <w:bCs/>
                <w:i/>
                <w:sz w:val="20"/>
                <w:szCs w:val="20"/>
              </w:rPr>
              <w:t>Punctaj receptură</w:t>
            </w:r>
          </w:p>
        </w:tc>
        <w:tc>
          <w:tcPr>
            <w:tcW w:w="1311" w:type="dxa"/>
          </w:tcPr>
          <w:p w:rsidR="002F65A6" w:rsidRPr="00585578" w:rsidRDefault="002F65A6" w:rsidP="001175F2">
            <w:pPr>
              <w:spacing w:line="276" w:lineRule="auto"/>
              <w:rPr>
                <w:bCs/>
                <w:i/>
                <w:sz w:val="20"/>
                <w:szCs w:val="20"/>
              </w:rPr>
            </w:pPr>
            <w:r w:rsidRPr="00585578">
              <w:rPr>
                <w:bCs/>
                <w:i/>
                <w:sz w:val="20"/>
                <w:szCs w:val="20"/>
              </w:rPr>
              <w:t>maxim–7</w:t>
            </w:r>
          </w:p>
        </w:tc>
        <w:tc>
          <w:tcPr>
            <w:tcW w:w="1372" w:type="dxa"/>
          </w:tcPr>
          <w:p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rsidTr="001175F2">
        <w:trPr>
          <w:trHeight w:val="311"/>
        </w:trPr>
        <w:tc>
          <w:tcPr>
            <w:tcW w:w="5661" w:type="dxa"/>
            <w:tcBorders>
              <w:bottom w:val="single" w:sz="4" w:space="0" w:color="auto"/>
            </w:tcBorders>
          </w:tcPr>
          <w:p w:rsidR="002F65A6" w:rsidRPr="00585578" w:rsidRDefault="002F65A6" w:rsidP="001175F2">
            <w:pPr>
              <w:spacing w:line="276" w:lineRule="auto"/>
              <w:rPr>
                <w:b/>
                <w:i/>
                <w:sz w:val="20"/>
                <w:szCs w:val="20"/>
              </w:rPr>
            </w:pPr>
            <w:r w:rsidRPr="00585578">
              <w:rPr>
                <w:rFonts w:cs="Times New Roman"/>
                <w:b/>
                <w:bCs/>
                <w:i/>
                <w:sz w:val="20"/>
                <w:szCs w:val="20"/>
              </w:rPr>
              <w:t>Punctaj activitate online</w:t>
            </w:r>
          </w:p>
        </w:tc>
        <w:tc>
          <w:tcPr>
            <w:tcW w:w="1311"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maxim–6</w:t>
            </w:r>
          </w:p>
        </w:tc>
        <w:tc>
          <w:tcPr>
            <w:tcW w:w="1372" w:type="dxa"/>
            <w:tcBorders>
              <w:bottom w:val="single" w:sz="4" w:space="0" w:color="auto"/>
            </w:tcBorders>
          </w:tcPr>
          <w:p w:rsidR="002F65A6" w:rsidRPr="00585578" w:rsidRDefault="002F65A6" w:rsidP="001175F2">
            <w:pPr>
              <w:spacing w:line="276" w:lineRule="auto"/>
              <w:rPr>
                <w:bCs/>
                <w:i/>
                <w:sz w:val="20"/>
                <w:szCs w:val="20"/>
              </w:rPr>
            </w:pPr>
            <w:r w:rsidRPr="00585578">
              <w:rPr>
                <w:bCs/>
                <w:i/>
                <w:sz w:val="20"/>
                <w:szCs w:val="20"/>
              </w:rPr>
              <w:t>realizat–</w:t>
            </w:r>
          </w:p>
        </w:tc>
      </w:tr>
    </w:tbl>
    <w:p w:rsidR="002F65A6" w:rsidRPr="00585578" w:rsidRDefault="002F65A6" w:rsidP="002F65A6">
      <w:pPr>
        <w:spacing w:line="276" w:lineRule="auto"/>
        <w:rPr>
          <w:b/>
          <w:bCs/>
          <w:i/>
          <w:sz w:val="20"/>
          <w:szCs w:val="20"/>
        </w:rPr>
      </w:pPr>
    </w:p>
    <w:p w:rsidR="002F65A6" w:rsidRDefault="002F65A6" w:rsidP="002F65A6">
      <w:pPr>
        <w:spacing w:line="276" w:lineRule="auto"/>
        <w:rPr>
          <w:b/>
          <w:bCs/>
          <w:i/>
          <w:sz w:val="20"/>
          <w:szCs w:val="20"/>
        </w:rPr>
      </w:pPr>
    </w:p>
    <w:p w:rsidR="002F65A6" w:rsidRDefault="002F65A6" w:rsidP="002F65A6">
      <w:pPr>
        <w:spacing w:line="276" w:lineRule="auto"/>
        <w:rPr>
          <w:b/>
          <w:bCs/>
          <w:i/>
          <w:sz w:val="20"/>
          <w:szCs w:val="20"/>
        </w:rPr>
      </w:pPr>
    </w:p>
    <w:p w:rsidR="002F65A6" w:rsidRPr="00585578" w:rsidRDefault="002F65A6" w:rsidP="002F65A6">
      <w:pPr>
        <w:spacing w:line="276" w:lineRule="auto"/>
        <w:rPr>
          <w:b/>
          <w:bCs/>
          <w:i/>
          <w:sz w:val="20"/>
          <w:szCs w:val="20"/>
        </w:rPr>
      </w:pPr>
      <w:r w:rsidRPr="00585578">
        <w:rPr>
          <w:b/>
          <w:bCs/>
          <w:i/>
          <w:sz w:val="20"/>
          <w:szCs w:val="20"/>
        </w:rPr>
        <w:t>Mențiune descriptivă cu organizarea și dotarea altor încăperi prevăzute în art.18 din Ordinul M.S. 444 (birou farmacist șef, spațiu de confidențialitate, grup sanitar) și care fac obiectul modificării condițiilor de autorizare.</w:t>
      </w:r>
    </w:p>
    <w:p w:rsidR="002F65A6" w:rsidRPr="00585578" w:rsidRDefault="002F65A6" w:rsidP="002F65A6">
      <w:pPr>
        <w:spacing w:line="276" w:lineRule="auto"/>
        <w:rPr>
          <w:b/>
          <w:bCs/>
          <w:i/>
          <w:sz w:val="20"/>
          <w:szCs w:val="20"/>
        </w:rPr>
      </w:pPr>
    </w:p>
    <w:p w:rsidR="002F65A6" w:rsidRPr="00585578" w:rsidRDefault="002F65A6" w:rsidP="002F65A6">
      <w:pPr>
        <w:spacing w:line="276" w:lineRule="auto"/>
        <w:rPr>
          <w:b/>
          <w:bCs/>
          <w:i/>
          <w:sz w:val="20"/>
          <w:szCs w:val="20"/>
        </w:rPr>
      </w:pPr>
      <w:r w:rsidRPr="00585578">
        <w:rPr>
          <w:b/>
          <w:bCs/>
          <w:i/>
          <w:sz w:val="20"/>
          <w:szCs w:val="20"/>
        </w:rPr>
        <w:lastRenderedPageBreak/>
        <w:t>________________________________________________________________________________________________</w:t>
      </w:r>
      <w:r>
        <w:rPr>
          <w:b/>
          <w:bCs/>
          <w:i/>
          <w:sz w:val="20"/>
          <w:szCs w:val="20"/>
        </w:rPr>
        <w:t>__________________________________________________________________________________________</w:t>
      </w:r>
    </w:p>
    <w:p w:rsidR="002F65A6" w:rsidRPr="00585578" w:rsidRDefault="002F65A6" w:rsidP="002F65A6">
      <w:pPr>
        <w:spacing w:line="276" w:lineRule="auto"/>
        <w:rPr>
          <w:b/>
          <w:bCs/>
          <w:i/>
          <w:sz w:val="20"/>
          <w:szCs w:val="20"/>
        </w:rPr>
      </w:pPr>
      <w:r w:rsidRPr="00585578">
        <w:rPr>
          <w:b/>
          <w:bCs/>
          <w:i/>
          <w:sz w:val="20"/>
          <w:szCs w:val="20"/>
        </w:rPr>
        <w:t>___________________________________________________________________________</w:t>
      </w:r>
      <w:r>
        <w:rPr>
          <w:b/>
          <w:bCs/>
          <w:i/>
          <w:sz w:val="20"/>
          <w:szCs w:val="20"/>
        </w:rPr>
        <w:t>__________________</w:t>
      </w:r>
    </w:p>
    <w:p w:rsidR="002F65A6" w:rsidRPr="00585578" w:rsidRDefault="002F65A6" w:rsidP="002F65A6">
      <w:pPr>
        <w:spacing w:line="276" w:lineRule="auto"/>
        <w:rPr>
          <w:b/>
          <w:bCs/>
          <w:i/>
          <w:sz w:val="20"/>
          <w:szCs w:val="20"/>
        </w:rPr>
      </w:pPr>
      <w:r w:rsidRPr="00585578">
        <w:rPr>
          <w:b/>
          <w:bCs/>
          <w:i/>
          <w:sz w:val="20"/>
          <w:szCs w:val="20"/>
        </w:rPr>
        <w:t xml:space="preserve"> </w:t>
      </w:r>
    </w:p>
    <w:p w:rsidR="002F65A6" w:rsidRPr="00D20585" w:rsidRDefault="002F65A6" w:rsidP="002F65A6">
      <w:pPr>
        <w:spacing w:line="276" w:lineRule="auto"/>
        <w:rPr>
          <w:b/>
          <w:bCs/>
          <w:i/>
          <w:sz w:val="22"/>
          <w:szCs w:val="22"/>
        </w:rPr>
      </w:pPr>
    </w:p>
    <w:p w:rsidR="002F65A6" w:rsidRPr="00D20585" w:rsidRDefault="002F65A6" w:rsidP="002F65A6">
      <w:pPr>
        <w:spacing w:line="276" w:lineRule="auto"/>
        <w:rPr>
          <w:b/>
          <w:bCs/>
          <w:i/>
          <w:sz w:val="22"/>
          <w:szCs w:val="22"/>
        </w:rPr>
      </w:pPr>
      <w:r w:rsidRPr="00D20585">
        <w:rPr>
          <w:b/>
          <w:bCs/>
          <w:i/>
          <w:sz w:val="22"/>
          <w:szCs w:val="22"/>
        </w:rPr>
        <w:t>Comisia de evaluare:                                                                                           Farmacist șef:</w:t>
      </w:r>
    </w:p>
    <w:p w:rsidR="002F65A6" w:rsidRPr="00D20585" w:rsidRDefault="002F65A6" w:rsidP="002F65A6">
      <w:pPr>
        <w:spacing w:line="276" w:lineRule="auto"/>
        <w:rPr>
          <w:b/>
          <w:bCs/>
          <w:i/>
          <w:sz w:val="22"/>
          <w:szCs w:val="22"/>
        </w:rPr>
      </w:pPr>
      <w:r w:rsidRPr="00D20585">
        <w:rPr>
          <w:b/>
          <w:bCs/>
          <w:i/>
          <w:sz w:val="22"/>
          <w:szCs w:val="22"/>
        </w:rPr>
        <w:t>Nume, prenume, semnătură:                                                                              Nume, prenume, semnătură:</w:t>
      </w:r>
    </w:p>
    <w:p w:rsidR="002F65A6" w:rsidRPr="00D20585" w:rsidRDefault="002F65A6" w:rsidP="002F65A6">
      <w:pPr>
        <w:spacing w:line="276" w:lineRule="auto"/>
        <w:rPr>
          <w:b/>
          <w:bCs/>
          <w:i/>
          <w:sz w:val="22"/>
          <w:szCs w:val="22"/>
        </w:rPr>
      </w:pPr>
      <w:r w:rsidRPr="00D20585">
        <w:rPr>
          <w:b/>
          <w:bCs/>
          <w:i/>
          <w:sz w:val="22"/>
          <w:szCs w:val="22"/>
        </w:rPr>
        <w:t>Farm.__________________________________                                              _________________________________</w:t>
      </w:r>
    </w:p>
    <w:p w:rsidR="002F65A6" w:rsidRPr="00D20585" w:rsidRDefault="002F65A6" w:rsidP="002F65A6">
      <w:pPr>
        <w:spacing w:line="276" w:lineRule="auto"/>
        <w:rPr>
          <w:b/>
          <w:bCs/>
          <w:i/>
          <w:sz w:val="22"/>
          <w:szCs w:val="22"/>
        </w:rPr>
      </w:pPr>
      <w:r w:rsidRPr="00D20585">
        <w:rPr>
          <w:b/>
          <w:bCs/>
          <w:i/>
          <w:sz w:val="22"/>
          <w:szCs w:val="22"/>
        </w:rPr>
        <w:t xml:space="preserve">Farm.__________________________________                            </w:t>
      </w:r>
    </w:p>
    <w:p w:rsidR="002F65A6" w:rsidRPr="00585578" w:rsidRDefault="002F65A6" w:rsidP="002F65A6">
      <w:pPr>
        <w:spacing w:line="276" w:lineRule="auto"/>
        <w:rPr>
          <w:b/>
          <w:bCs/>
          <w:i/>
          <w:sz w:val="20"/>
          <w:szCs w:val="20"/>
        </w:rPr>
      </w:pPr>
    </w:p>
    <w:p w:rsidR="002F65A6" w:rsidRPr="00585578" w:rsidRDefault="002F65A6" w:rsidP="002F65A6">
      <w:pPr>
        <w:spacing w:line="276" w:lineRule="auto"/>
        <w:rPr>
          <w:b/>
          <w:bCs/>
          <w:i/>
          <w:sz w:val="20"/>
          <w:szCs w:val="20"/>
        </w:rPr>
      </w:pPr>
    </w:p>
    <w:p w:rsidR="002F65A6" w:rsidRPr="00585578" w:rsidRDefault="002F65A6" w:rsidP="002F65A6">
      <w:pPr>
        <w:spacing w:line="276" w:lineRule="auto"/>
        <w:rPr>
          <w:b/>
          <w:bCs/>
          <w:i/>
          <w:sz w:val="20"/>
          <w:szCs w:val="20"/>
          <w:u w:val="single"/>
        </w:rPr>
      </w:pPr>
      <w:r w:rsidRPr="00585578">
        <w:rPr>
          <w:i/>
          <w:sz w:val="20"/>
          <w:szCs w:val="20"/>
        </w:rPr>
        <w:t>O copie a prezentei grile, completată și semnată rămâne în farmacia comunitară evaluată</w:t>
      </w:r>
    </w:p>
    <w:p w:rsidR="002F65A6" w:rsidRPr="00585578" w:rsidRDefault="002F65A6" w:rsidP="002F65A6">
      <w:pPr>
        <w:spacing w:line="276" w:lineRule="auto"/>
        <w:rPr>
          <w:b/>
          <w:bCs/>
          <w:i/>
          <w:sz w:val="20"/>
          <w:szCs w:val="20"/>
          <w:u w:val="single"/>
        </w:rPr>
      </w:pPr>
    </w:p>
    <w:p w:rsidR="002F65A6" w:rsidRPr="00585578" w:rsidRDefault="002F65A6" w:rsidP="002F65A6">
      <w:pPr>
        <w:spacing w:line="276" w:lineRule="auto"/>
        <w:rPr>
          <w:b/>
          <w:bCs/>
          <w:i/>
          <w:sz w:val="20"/>
          <w:szCs w:val="20"/>
          <w:u w:val="single"/>
        </w:rPr>
      </w:pPr>
    </w:p>
    <w:p w:rsidR="002F65A6" w:rsidRPr="00585578" w:rsidRDefault="002F65A6" w:rsidP="002F65A6">
      <w:pPr>
        <w:spacing w:line="276" w:lineRule="auto"/>
        <w:rPr>
          <w:b/>
          <w:bCs/>
          <w:i/>
          <w:sz w:val="20"/>
          <w:szCs w:val="20"/>
          <w:u w:val="single"/>
        </w:rPr>
      </w:pPr>
    </w:p>
    <w:p w:rsidR="002F65A6" w:rsidRPr="00585578" w:rsidRDefault="002F65A6" w:rsidP="002F65A6">
      <w:pPr>
        <w:spacing w:line="276" w:lineRule="auto"/>
        <w:rPr>
          <w:b/>
          <w:bCs/>
          <w:i/>
          <w:sz w:val="20"/>
          <w:szCs w:val="20"/>
          <w:u w:val="single"/>
        </w:rPr>
      </w:pPr>
    </w:p>
    <w:p w:rsidR="002F65A6" w:rsidRPr="00585578" w:rsidRDefault="002F65A6" w:rsidP="002F65A6">
      <w:pPr>
        <w:spacing w:line="276" w:lineRule="auto"/>
        <w:rPr>
          <w:i/>
          <w:sz w:val="20"/>
          <w:szCs w:val="20"/>
        </w:rPr>
      </w:pPr>
    </w:p>
    <w:p w:rsidR="002F65A6" w:rsidRPr="00585578" w:rsidRDefault="002F65A6" w:rsidP="002F65A6">
      <w:pPr>
        <w:spacing w:line="276" w:lineRule="auto"/>
        <w:rPr>
          <w:i/>
          <w:sz w:val="20"/>
          <w:szCs w:val="20"/>
        </w:rPr>
      </w:pPr>
    </w:p>
    <w:p w:rsidR="002F65A6" w:rsidRPr="00585578" w:rsidRDefault="002F65A6" w:rsidP="002F65A6">
      <w:pPr>
        <w:spacing w:line="276" w:lineRule="auto"/>
        <w:rPr>
          <w:i/>
          <w:sz w:val="20"/>
          <w:szCs w:val="20"/>
        </w:rPr>
      </w:pPr>
    </w:p>
    <w:p w:rsidR="002F65A6" w:rsidRPr="00585578" w:rsidRDefault="002F65A6" w:rsidP="002F65A6">
      <w:pPr>
        <w:spacing w:line="276" w:lineRule="auto"/>
        <w:rPr>
          <w:i/>
          <w:sz w:val="20"/>
          <w:szCs w:val="20"/>
        </w:rPr>
      </w:pPr>
    </w:p>
    <w:p w:rsidR="002F65A6" w:rsidRPr="00585578" w:rsidRDefault="002F65A6" w:rsidP="002F65A6">
      <w:pPr>
        <w:spacing w:line="276" w:lineRule="auto"/>
        <w:rPr>
          <w:i/>
          <w:sz w:val="20"/>
          <w:szCs w:val="20"/>
        </w:rPr>
      </w:pPr>
    </w:p>
    <w:p w:rsidR="00E77848" w:rsidRDefault="00E77848"/>
    <w:sectPr w:rsidR="00E77848" w:rsidSect="00E778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A40"/>
    <w:multiLevelType w:val="hybridMultilevel"/>
    <w:tmpl w:val="CFE4E16E"/>
    <w:lvl w:ilvl="0" w:tplc="C95C4E0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B21A9"/>
    <w:multiLevelType w:val="hybridMultilevel"/>
    <w:tmpl w:val="9C62DF5E"/>
    <w:lvl w:ilvl="0" w:tplc="790E751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471F1"/>
    <w:multiLevelType w:val="hybridMultilevel"/>
    <w:tmpl w:val="D3BC7752"/>
    <w:lvl w:ilvl="0" w:tplc="790E751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8259C"/>
    <w:multiLevelType w:val="hybridMultilevel"/>
    <w:tmpl w:val="725248EE"/>
    <w:lvl w:ilvl="0" w:tplc="FFFFFFFF">
      <w:start w:val="1"/>
      <w:numFmt w:val="lowerLetter"/>
      <w:lvlText w:val="%1)"/>
      <w:lvlJc w:val="left"/>
      <w:pPr>
        <w:ind w:left="395" w:hanging="360"/>
      </w:pPr>
      <w:rPr>
        <w:rFonts w:hint="default"/>
        <w:b/>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4">
    <w:nsid w:val="509955A9"/>
    <w:multiLevelType w:val="hybridMultilevel"/>
    <w:tmpl w:val="5B1E0C94"/>
    <w:lvl w:ilvl="0" w:tplc="E0E68A2E">
      <w:start w:val="1"/>
      <w:numFmt w:val="lowerLetter"/>
      <w:lvlText w:val="%1)"/>
      <w:lvlJc w:val="left"/>
      <w:pPr>
        <w:ind w:left="395" w:hanging="360"/>
      </w:pPr>
      <w:rPr>
        <w:rFonts w:hint="default"/>
        <w:b/>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5">
    <w:nsid w:val="5EAB12E1"/>
    <w:multiLevelType w:val="hybridMultilevel"/>
    <w:tmpl w:val="C94CDF70"/>
    <w:lvl w:ilvl="0" w:tplc="790E751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18038C"/>
    <w:multiLevelType w:val="multilevel"/>
    <w:tmpl w:val="93ACD850"/>
    <w:lvl w:ilvl="0">
      <w:start w:val="1"/>
      <w:numFmt w:val="decimal"/>
      <w:lvlText w:val="%1."/>
      <w:lvlJc w:val="left"/>
      <w:pPr>
        <w:ind w:left="1080" w:hanging="360"/>
      </w:pPr>
      <w:rPr>
        <w:rFonts w:hint="default"/>
        <w:b/>
        <w:i/>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7">
    <w:nsid w:val="733D2E61"/>
    <w:multiLevelType w:val="multilevel"/>
    <w:tmpl w:val="F6E41BE0"/>
    <w:lvl w:ilvl="0">
      <w:start w:val="1"/>
      <w:numFmt w:val="lowerLetter"/>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2F65A6"/>
    <w:rsid w:val="002976CD"/>
    <w:rsid w:val="002F65A6"/>
    <w:rsid w:val="003665CB"/>
    <w:rsid w:val="003E04AE"/>
    <w:rsid w:val="00553ACA"/>
    <w:rsid w:val="00E221D7"/>
    <w:rsid w:val="00E77848"/>
    <w:rsid w:val="00EF0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5A6"/>
    <w:pPr>
      <w:widowControl w:val="0"/>
      <w:suppressAutoHyphens/>
      <w:spacing w:after="0" w:line="240" w:lineRule="auto"/>
    </w:pPr>
    <w:rPr>
      <w:rFonts w:ascii="Times New Roman" w:eastAsia="SimSun" w:hAnsi="Times New Roman" w:cs="Mangal"/>
      <w:kern w:val="1"/>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5A6"/>
    <w:pPr>
      <w:ind w:left="720"/>
      <w:contextualSpacing/>
    </w:pPr>
  </w:style>
  <w:style w:type="paragraph" w:styleId="Caption">
    <w:name w:val="caption"/>
    <w:basedOn w:val="Normal"/>
    <w:qFormat/>
    <w:rsid w:val="002F65A6"/>
    <w:pPr>
      <w:suppressLineNumbers/>
      <w:spacing w:before="120" w:after="120"/>
    </w:pPr>
    <w:rPr>
      <w:i/>
      <w:iCs/>
    </w:rPr>
  </w:style>
  <w:style w:type="paragraph" w:customStyle="1" w:styleId="TableContents">
    <w:name w:val="Table Contents"/>
    <w:basedOn w:val="Normal"/>
    <w:rsid w:val="002F65A6"/>
    <w:pPr>
      <w:suppressLineNumbers/>
    </w:pPr>
  </w:style>
  <w:style w:type="paragraph" w:customStyle="1" w:styleId="ListParagraph1">
    <w:name w:val="List Paragraph1"/>
    <w:basedOn w:val="Normal"/>
    <w:rsid w:val="002F65A6"/>
    <w:pPr>
      <w:ind w:left="720"/>
    </w:pPr>
  </w:style>
  <w:style w:type="character" w:styleId="Hyperlink">
    <w:name w:val="Hyperlink"/>
    <w:basedOn w:val="DefaultParagraphFont"/>
    <w:uiPriority w:val="99"/>
    <w:semiHidden/>
    <w:unhideWhenUsed/>
    <w:rsid w:val="002F65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tie.just.ro/Public/DetaliiDocumentAfis/99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3401</Words>
  <Characters>19392</Characters>
  <Application>Microsoft Office Word</Application>
  <DocSecurity>0</DocSecurity>
  <Lines>161</Lines>
  <Paragraphs>45</Paragraphs>
  <ScaleCrop>false</ScaleCrop>
  <Company>Grizli777</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cp:lastPrinted>2022-05-03T08:39:00Z</cp:lastPrinted>
  <dcterms:created xsi:type="dcterms:W3CDTF">2022-05-03T08:25:00Z</dcterms:created>
  <dcterms:modified xsi:type="dcterms:W3CDTF">2022-08-04T09:25:00Z</dcterms:modified>
</cp:coreProperties>
</file>